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2C" w:rsidRPr="008C2460" w:rsidRDefault="0065002C" w:rsidP="0034667E">
      <w:pPr>
        <w:pStyle w:val="NoSpacing"/>
        <w:tabs>
          <w:tab w:val="left" w:pos="7380"/>
        </w:tabs>
        <w:rPr>
          <w:b/>
          <w:color w:val="EEECE1" w:themeColor="background2"/>
          <w:sz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C2460">
        <w:rPr>
          <w:b/>
          <w:noProof/>
          <w:color w:val="EEECE1" w:themeColor="background2"/>
          <w:sz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5E32219C" wp14:editId="44404BF7">
            <wp:simplePos x="0" y="0"/>
            <wp:positionH relativeFrom="column">
              <wp:posOffset>5735155</wp:posOffset>
            </wp:positionH>
            <wp:positionV relativeFrom="paragraph">
              <wp:posOffset>-15028</wp:posOffset>
            </wp:positionV>
            <wp:extent cx="902722" cy="723568"/>
            <wp:effectExtent l="0" t="0" r="0" b="635"/>
            <wp:wrapNone/>
            <wp:docPr id="1" name="Picture 1" descr="GCWUF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CWUF NEW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22" cy="72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460">
        <w:rPr>
          <w:b/>
          <w:color w:val="EEECE1" w:themeColor="background2"/>
          <w:sz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GOVERNMENT COLLEGE WOMEN UNIVERSITY</w:t>
      </w:r>
    </w:p>
    <w:p w:rsidR="0065002C" w:rsidRPr="008C2460" w:rsidRDefault="0065002C" w:rsidP="0065002C">
      <w:pPr>
        <w:pStyle w:val="NoSpacing"/>
        <w:jc w:val="center"/>
        <w:rPr>
          <w:b/>
          <w:color w:val="EEECE1" w:themeColor="background2"/>
          <w:sz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C2460">
        <w:rPr>
          <w:b/>
          <w:color w:val="EEECE1" w:themeColor="background2"/>
          <w:sz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FAISALABAD</w:t>
      </w:r>
    </w:p>
    <w:p w:rsidR="0065002C" w:rsidRPr="0033531A" w:rsidRDefault="0065002C" w:rsidP="0065002C">
      <w:pPr>
        <w:pStyle w:val="NoSpacing"/>
        <w:jc w:val="center"/>
        <w:rPr>
          <w:sz w:val="4"/>
        </w:rPr>
      </w:pPr>
    </w:p>
    <w:p w:rsidR="0065002C" w:rsidRPr="002D1C58" w:rsidRDefault="0065002C" w:rsidP="0065002C">
      <w:pPr>
        <w:pStyle w:val="NoSpacing"/>
        <w:jc w:val="center"/>
        <w:rPr>
          <w:b/>
          <w:sz w:val="32"/>
          <w:szCs w:val="32"/>
          <w:u w:val="double"/>
        </w:rPr>
      </w:pPr>
      <w:r w:rsidRPr="002D1C58">
        <w:rPr>
          <w:b/>
          <w:sz w:val="32"/>
          <w:szCs w:val="32"/>
          <w:u w:val="double"/>
        </w:rPr>
        <w:t xml:space="preserve">VISITING FACULTY REGISTRATION </w:t>
      </w:r>
    </w:p>
    <w:p w:rsidR="0065002C" w:rsidRPr="002D1C58" w:rsidRDefault="0065002C" w:rsidP="0065002C">
      <w:pPr>
        <w:jc w:val="both"/>
        <w:rPr>
          <w:rFonts w:ascii="CG Omega" w:hAnsi="CG Omega" w:cs="Courier New"/>
          <w:b/>
          <w:bCs/>
          <w:sz w:val="20"/>
          <w:szCs w:val="20"/>
        </w:rPr>
      </w:pPr>
      <w:r w:rsidRPr="002D1C58">
        <w:rPr>
          <w:rFonts w:ascii="CG Omega" w:hAnsi="CG Omega" w:cs="Courier New"/>
          <w:b/>
          <w:bCs/>
          <w:sz w:val="20"/>
          <w:szCs w:val="20"/>
        </w:rPr>
        <w:t>Applications are invited for the appointments in Government College Women University Faisalabad from qualified, competent, motivated, &amp; innovative, goal oriented &amp; committed professionals (Pakistani Nationals) for the following positions.</w:t>
      </w:r>
    </w:p>
    <w:p w:rsidR="0065002C" w:rsidRPr="002D1C58" w:rsidRDefault="0065002C" w:rsidP="0065002C">
      <w:pPr>
        <w:jc w:val="center"/>
        <w:rPr>
          <w:rFonts w:ascii="CG Omega" w:hAnsi="CG Omega"/>
          <w:b/>
          <w:bCs/>
        </w:rPr>
      </w:pPr>
      <w:r w:rsidRPr="002D1C58">
        <w:rPr>
          <w:rFonts w:ascii="CG Omega" w:hAnsi="CG Omega"/>
          <w:b/>
          <w:bCs/>
        </w:rPr>
        <w:t>VISITING FACULTY REQUIRED FOR FOLLOWING PROGRAM</w:t>
      </w:r>
    </w:p>
    <w:tbl>
      <w:tblPr>
        <w:tblStyle w:val="TableGrid"/>
        <w:tblpPr w:leftFromText="180" w:rightFromText="180" w:vertAnchor="text" w:horzAnchor="margin" w:tblpY="81"/>
        <w:tblW w:w="9558" w:type="dxa"/>
        <w:tblLayout w:type="fixed"/>
        <w:tblLook w:val="04A0" w:firstRow="1" w:lastRow="0" w:firstColumn="1" w:lastColumn="0" w:noHBand="0" w:noVBand="1"/>
      </w:tblPr>
      <w:tblGrid>
        <w:gridCol w:w="738"/>
        <w:gridCol w:w="2789"/>
        <w:gridCol w:w="721"/>
        <w:gridCol w:w="3330"/>
        <w:gridCol w:w="1980"/>
      </w:tblGrid>
      <w:tr w:rsidR="0034667E" w:rsidRPr="002F46C1" w:rsidTr="00A05677">
        <w:trPr>
          <w:trHeight w:val="325"/>
        </w:trPr>
        <w:tc>
          <w:tcPr>
            <w:tcW w:w="738" w:type="dxa"/>
            <w:shd w:val="clear" w:color="auto" w:fill="1D1B11" w:themeFill="background2" w:themeFillShade="1A"/>
          </w:tcPr>
          <w:p w:rsidR="0034667E" w:rsidRPr="00A05677" w:rsidRDefault="0034667E" w:rsidP="00F71BA5">
            <w:pPr>
              <w:jc w:val="center"/>
              <w:rPr>
                <w:rFonts w:ascii="CG Omega" w:hAnsi="CG Omega"/>
                <w:b/>
                <w:bCs/>
              </w:rPr>
            </w:pPr>
            <w:r w:rsidRPr="00A05677">
              <w:rPr>
                <w:rFonts w:ascii="CG Omega" w:hAnsi="CG Omega"/>
                <w:b/>
                <w:bCs/>
              </w:rPr>
              <w:t>SR. NO.</w:t>
            </w:r>
          </w:p>
        </w:tc>
        <w:tc>
          <w:tcPr>
            <w:tcW w:w="2789" w:type="dxa"/>
            <w:shd w:val="clear" w:color="auto" w:fill="1D1B11" w:themeFill="background2" w:themeFillShade="1A"/>
          </w:tcPr>
          <w:p w:rsidR="0034667E" w:rsidRPr="00A05677" w:rsidRDefault="0034667E" w:rsidP="00F71BA5">
            <w:pPr>
              <w:rPr>
                <w:rFonts w:ascii="CG Omega" w:hAnsi="CG Omega"/>
                <w:b/>
                <w:bCs/>
              </w:rPr>
            </w:pPr>
            <w:r w:rsidRPr="00A05677">
              <w:rPr>
                <w:rFonts w:ascii="CG Omega" w:hAnsi="CG Omega"/>
                <w:b/>
                <w:bCs/>
              </w:rPr>
              <w:t xml:space="preserve">          SUBJECTS</w:t>
            </w:r>
          </w:p>
        </w:tc>
        <w:tc>
          <w:tcPr>
            <w:tcW w:w="721" w:type="dxa"/>
            <w:shd w:val="clear" w:color="auto" w:fill="1D1B11" w:themeFill="background2" w:themeFillShade="1A"/>
          </w:tcPr>
          <w:p w:rsidR="0034667E" w:rsidRPr="00A05677" w:rsidRDefault="0034667E" w:rsidP="00F71BA5">
            <w:pPr>
              <w:jc w:val="center"/>
              <w:rPr>
                <w:rFonts w:ascii="CG Omega" w:hAnsi="CG Omega"/>
                <w:b/>
                <w:bCs/>
              </w:rPr>
            </w:pPr>
            <w:r w:rsidRPr="00A05677">
              <w:rPr>
                <w:rFonts w:ascii="CG Omega" w:hAnsi="CG Omega"/>
                <w:b/>
                <w:bCs/>
              </w:rPr>
              <w:t>SR. NO.</w:t>
            </w:r>
          </w:p>
        </w:tc>
        <w:tc>
          <w:tcPr>
            <w:tcW w:w="3330" w:type="dxa"/>
            <w:shd w:val="clear" w:color="auto" w:fill="1D1B11" w:themeFill="background2" w:themeFillShade="1A"/>
          </w:tcPr>
          <w:p w:rsidR="0034667E" w:rsidRPr="00A05677" w:rsidRDefault="0034667E" w:rsidP="00F71BA5">
            <w:pPr>
              <w:jc w:val="center"/>
              <w:rPr>
                <w:rFonts w:ascii="CG Omega" w:hAnsi="CG Omega"/>
                <w:b/>
                <w:bCs/>
              </w:rPr>
            </w:pPr>
          </w:p>
        </w:tc>
        <w:tc>
          <w:tcPr>
            <w:tcW w:w="1980" w:type="dxa"/>
            <w:shd w:val="clear" w:color="auto" w:fill="1D1B11" w:themeFill="background2" w:themeFillShade="1A"/>
          </w:tcPr>
          <w:p w:rsidR="0034667E" w:rsidRPr="00A05677" w:rsidRDefault="0034667E" w:rsidP="00F71BA5">
            <w:pPr>
              <w:jc w:val="center"/>
              <w:rPr>
                <w:rFonts w:ascii="CG Omega" w:hAnsi="CG Omega"/>
                <w:b/>
                <w:bCs/>
              </w:rPr>
            </w:pPr>
            <w:r w:rsidRPr="00A05677">
              <w:rPr>
                <w:rFonts w:ascii="CG Omega" w:hAnsi="CG Omega"/>
                <w:b/>
                <w:bCs/>
              </w:rPr>
              <w:t>NUMBER OF POSTS</w:t>
            </w:r>
          </w:p>
        </w:tc>
      </w:tr>
      <w:tr w:rsidR="009217DD" w:rsidRPr="002F46C1" w:rsidTr="00541371">
        <w:trPr>
          <w:trHeight w:val="246"/>
        </w:trPr>
        <w:tc>
          <w:tcPr>
            <w:tcW w:w="738" w:type="dxa"/>
          </w:tcPr>
          <w:p w:rsidR="009217DD" w:rsidRPr="00A05677" w:rsidRDefault="009217DD" w:rsidP="005413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2789" w:type="dxa"/>
          </w:tcPr>
          <w:p w:rsidR="009217DD" w:rsidRPr="00A05677" w:rsidRDefault="009217DD" w:rsidP="00541371">
            <w:pPr>
              <w:spacing w:after="0" w:line="240" w:lineRule="auto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>Fine Arts</w:t>
            </w:r>
          </w:p>
        </w:tc>
        <w:tc>
          <w:tcPr>
            <w:tcW w:w="721" w:type="dxa"/>
          </w:tcPr>
          <w:p w:rsidR="009217DD" w:rsidRPr="00A05677" w:rsidRDefault="00541371" w:rsidP="00541371">
            <w:pPr>
              <w:spacing w:after="0" w:line="240" w:lineRule="auto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 xml:space="preserve">  </w:t>
            </w:r>
            <w:r w:rsidR="009217DD" w:rsidRPr="00A05677">
              <w:rPr>
                <w:rFonts w:ascii="CG Omega" w:hAnsi="CG Omega"/>
                <w:sz w:val="20"/>
                <w:szCs w:val="20"/>
              </w:rPr>
              <w:t>14.</w:t>
            </w:r>
          </w:p>
        </w:tc>
        <w:tc>
          <w:tcPr>
            <w:tcW w:w="3330" w:type="dxa"/>
          </w:tcPr>
          <w:p w:rsidR="009217DD" w:rsidRPr="00A05677" w:rsidRDefault="009217DD" w:rsidP="00541371">
            <w:pPr>
              <w:spacing w:after="0" w:line="240" w:lineRule="auto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>Food Science &amp; Technology</w:t>
            </w:r>
          </w:p>
        </w:tc>
        <w:tc>
          <w:tcPr>
            <w:tcW w:w="1980" w:type="dxa"/>
            <w:vMerge w:val="restart"/>
            <w:textDirection w:val="tbRl"/>
          </w:tcPr>
          <w:p w:rsidR="009217DD" w:rsidRDefault="009217DD" w:rsidP="00541371">
            <w:pPr>
              <w:spacing w:after="0"/>
              <w:ind w:left="113" w:right="113"/>
              <w:jc w:val="center"/>
              <w:rPr>
                <w:rFonts w:ascii="CG Omega" w:hAnsi="CG Omega"/>
                <w:sz w:val="26"/>
                <w:szCs w:val="28"/>
              </w:rPr>
            </w:pPr>
          </w:p>
          <w:p w:rsidR="009217DD" w:rsidRDefault="009217DD" w:rsidP="00541371">
            <w:pPr>
              <w:spacing w:after="0"/>
              <w:ind w:left="113" w:right="113"/>
              <w:jc w:val="center"/>
              <w:rPr>
                <w:rFonts w:ascii="CG Omega" w:hAnsi="CG Omega"/>
                <w:sz w:val="26"/>
                <w:szCs w:val="28"/>
              </w:rPr>
            </w:pPr>
          </w:p>
          <w:p w:rsidR="009217DD" w:rsidRPr="000E7077" w:rsidRDefault="009217DD" w:rsidP="00541371">
            <w:pPr>
              <w:spacing w:after="0"/>
              <w:ind w:left="113" w:right="113"/>
              <w:jc w:val="center"/>
              <w:rPr>
                <w:rFonts w:ascii="CG Omega" w:hAnsi="CG Omega"/>
                <w:sz w:val="36"/>
                <w:szCs w:val="36"/>
              </w:rPr>
            </w:pPr>
            <w:r w:rsidRPr="000E7077">
              <w:rPr>
                <w:rFonts w:ascii="CG Omega" w:hAnsi="CG Omega"/>
                <w:sz w:val="36"/>
                <w:szCs w:val="36"/>
              </w:rPr>
              <w:t>As per requirements</w:t>
            </w:r>
          </w:p>
        </w:tc>
      </w:tr>
      <w:tr w:rsidR="009217DD" w:rsidRPr="002F46C1" w:rsidTr="00541371">
        <w:trPr>
          <w:trHeight w:val="255"/>
        </w:trPr>
        <w:tc>
          <w:tcPr>
            <w:tcW w:w="738" w:type="dxa"/>
          </w:tcPr>
          <w:p w:rsidR="009217DD" w:rsidRPr="00A05677" w:rsidRDefault="009217DD" w:rsidP="005413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2789" w:type="dxa"/>
          </w:tcPr>
          <w:p w:rsidR="009217DD" w:rsidRPr="00A05677" w:rsidRDefault="009217DD" w:rsidP="00541371">
            <w:pPr>
              <w:spacing w:after="0" w:line="240" w:lineRule="auto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>Computer Science</w:t>
            </w:r>
          </w:p>
        </w:tc>
        <w:tc>
          <w:tcPr>
            <w:tcW w:w="721" w:type="dxa"/>
          </w:tcPr>
          <w:p w:rsidR="009217DD" w:rsidRPr="00A05677" w:rsidRDefault="00541371" w:rsidP="00541371">
            <w:pPr>
              <w:spacing w:after="0" w:line="240" w:lineRule="auto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 xml:space="preserve">  </w:t>
            </w:r>
            <w:r w:rsidR="009217DD" w:rsidRPr="00A05677">
              <w:rPr>
                <w:rFonts w:ascii="CG Omega" w:hAnsi="CG Omega"/>
                <w:sz w:val="20"/>
                <w:szCs w:val="20"/>
              </w:rPr>
              <w:t>15.</w:t>
            </w:r>
          </w:p>
        </w:tc>
        <w:tc>
          <w:tcPr>
            <w:tcW w:w="3330" w:type="dxa"/>
          </w:tcPr>
          <w:p w:rsidR="009217DD" w:rsidRPr="00A05677" w:rsidRDefault="009217DD" w:rsidP="00541371">
            <w:pPr>
              <w:spacing w:after="0" w:line="240" w:lineRule="auto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>Geography</w:t>
            </w:r>
          </w:p>
        </w:tc>
        <w:tc>
          <w:tcPr>
            <w:tcW w:w="1980" w:type="dxa"/>
            <w:vMerge/>
          </w:tcPr>
          <w:p w:rsidR="009217DD" w:rsidRPr="001A3FB9" w:rsidRDefault="009217DD" w:rsidP="00541371">
            <w:pPr>
              <w:spacing w:after="0"/>
              <w:jc w:val="center"/>
              <w:rPr>
                <w:rFonts w:ascii="CG Omega" w:hAnsi="CG Omega"/>
                <w:sz w:val="26"/>
                <w:szCs w:val="28"/>
              </w:rPr>
            </w:pPr>
          </w:p>
        </w:tc>
      </w:tr>
      <w:tr w:rsidR="009217DD" w:rsidRPr="002F46C1" w:rsidTr="00541371">
        <w:trPr>
          <w:trHeight w:val="264"/>
        </w:trPr>
        <w:tc>
          <w:tcPr>
            <w:tcW w:w="738" w:type="dxa"/>
          </w:tcPr>
          <w:p w:rsidR="009217DD" w:rsidRPr="00A05677" w:rsidRDefault="009217DD" w:rsidP="005413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2789" w:type="dxa"/>
          </w:tcPr>
          <w:p w:rsidR="009217DD" w:rsidRPr="00A05677" w:rsidRDefault="009217DD" w:rsidP="00541371">
            <w:pPr>
              <w:spacing w:after="0" w:line="240" w:lineRule="auto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 xml:space="preserve">Information Technology </w:t>
            </w:r>
          </w:p>
        </w:tc>
        <w:tc>
          <w:tcPr>
            <w:tcW w:w="721" w:type="dxa"/>
          </w:tcPr>
          <w:p w:rsidR="009217DD" w:rsidRPr="00A05677" w:rsidRDefault="009217DD" w:rsidP="00541371">
            <w:pPr>
              <w:spacing w:after="0" w:line="240" w:lineRule="auto"/>
              <w:jc w:val="center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>16.</w:t>
            </w:r>
          </w:p>
        </w:tc>
        <w:tc>
          <w:tcPr>
            <w:tcW w:w="3330" w:type="dxa"/>
          </w:tcPr>
          <w:p w:rsidR="009217DD" w:rsidRPr="00A05677" w:rsidRDefault="009217DD" w:rsidP="00541371">
            <w:pPr>
              <w:spacing w:after="0" w:line="240" w:lineRule="auto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>Health &amp; Physical Education</w:t>
            </w:r>
          </w:p>
        </w:tc>
        <w:tc>
          <w:tcPr>
            <w:tcW w:w="1980" w:type="dxa"/>
            <w:vMerge/>
          </w:tcPr>
          <w:p w:rsidR="009217DD" w:rsidRPr="001A3FB9" w:rsidRDefault="009217DD" w:rsidP="00541371">
            <w:pPr>
              <w:spacing w:after="0"/>
              <w:jc w:val="center"/>
              <w:rPr>
                <w:rFonts w:ascii="CG Omega" w:hAnsi="CG Omega"/>
                <w:sz w:val="26"/>
                <w:szCs w:val="28"/>
              </w:rPr>
            </w:pPr>
          </w:p>
        </w:tc>
      </w:tr>
      <w:tr w:rsidR="009217DD" w:rsidRPr="002F46C1" w:rsidTr="00A05677">
        <w:trPr>
          <w:trHeight w:val="449"/>
        </w:trPr>
        <w:tc>
          <w:tcPr>
            <w:tcW w:w="738" w:type="dxa"/>
          </w:tcPr>
          <w:p w:rsidR="009217DD" w:rsidRPr="00A05677" w:rsidRDefault="009217DD" w:rsidP="005413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2789" w:type="dxa"/>
            <w:vAlign w:val="center"/>
          </w:tcPr>
          <w:p w:rsidR="009217DD" w:rsidRPr="00A05677" w:rsidRDefault="009217DD" w:rsidP="00541371">
            <w:pPr>
              <w:spacing w:after="0" w:line="240" w:lineRule="auto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>Applied Psychology</w:t>
            </w:r>
          </w:p>
        </w:tc>
        <w:tc>
          <w:tcPr>
            <w:tcW w:w="721" w:type="dxa"/>
          </w:tcPr>
          <w:p w:rsidR="009217DD" w:rsidRPr="00A05677" w:rsidRDefault="009217DD" w:rsidP="00541371">
            <w:pPr>
              <w:spacing w:after="0" w:line="240" w:lineRule="auto"/>
              <w:jc w:val="center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>17.</w:t>
            </w:r>
          </w:p>
        </w:tc>
        <w:tc>
          <w:tcPr>
            <w:tcW w:w="3330" w:type="dxa"/>
            <w:vAlign w:val="center"/>
          </w:tcPr>
          <w:p w:rsidR="009217DD" w:rsidRPr="00A05677" w:rsidRDefault="009217DD" w:rsidP="00541371">
            <w:pPr>
              <w:spacing w:after="0" w:line="240" w:lineRule="auto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 xml:space="preserve">Home Economics </w:t>
            </w:r>
          </w:p>
          <w:p w:rsidR="009217DD" w:rsidRPr="00A05677" w:rsidRDefault="009217DD" w:rsidP="00541371">
            <w:pPr>
              <w:spacing w:after="0" w:line="240" w:lineRule="auto"/>
              <w:jc w:val="both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 xml:space="preserve">BS Home Economics with major Human Development or Major Textile &amp; Clothing  </w:t>
            </w:r>
          </w:p>
        </w:tc>
        <w:tc>
          <w:tcPr>
            <w:tcW w:w="1980" w:type="dxa"/>
            <w:vMerge/>
          </w:tcPr>
          <w:p w:rsidR="009217DD" w:rsidRPr="001A3FB9" w:rsidRDefault="009217DD" w:rsidP="00541371">
            <w:pPr>
              <w:spacing w:after="0"/>
              <w:jc w:val="center"/>
              <w:rPr>
                <w:rFonts w:ascii="CG Omega" w:hAnsi="CG Omega"/>
                <w:sz w:val="26"/>
                <w:szCs w:val="28"/>
              </w:rPr>
            </w:pPr>
          </w:p>
        </w:tc>
      </w:tr>
      <w:tr w:rsidR="009217DD" w:rsidRPr="002F46C1" w:rsidTr="00A05677">
        <w:trPr>
          <w:trHeight w:val="449"/>
        </w:trPr>
        <w:tc>
          <w:tcPr>
            <w:tcW w:w="738" w:type="dxa"/>
          </w:tcPr>
          <w:p w:rsidR="009217DD" w:rsidRPr="00A05677" w:rsidRDefault="009217DD" w:rsidP="005413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2789" w:type="dxa"/>
          </w:tcPr>
          <w:p w:rsidR="009217DD" w:rsidRPr="00A05677" w:rsidRDefault="009217DD" w:rsidP="00541371">
            <w:pPr>
              <w:spacing w:after="0" w:line="240" w:lineRule="auto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>Arabic</w:t>
            </w:r>
          </w:p>
        </w:tc>
        <w:tc>
          <w:tcPr>
            <w:tcW w:w="721" w:type="dxa"/>
          </w:tcPr>
          <w:p w:rsidR="009217DD" w:rsidRPr="00A05677" w:rsidRDefault="009217DD" w:rsidP="00541371">
            <w:pPr>
              <w:spacing w:after="0" w:line="240" w:lineRule="auto"/>
              <w:jc w:val="center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>18.</w:t>
            </w:r>
          </w:p>
        </w:tc>
        <w:tc>
          <w:tcPr>
            <w:tcW w:w="3330" w:type="dxa"/>
            <w:vAlign w:val="center"/>
          </w:tcPr>
          <w:p w:rsidR="009217DD" w:rsidRPr="00A05677" w:rsidRDefault="009217DD" w:rsidP="00541371">
            <w:pPr>
              <w:spacing w:after="0" w:line="240" w:lineRule="auto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>Humanities</w:t>
            </w:r>
          </w:p>
          <w:p w:rsidR="009217DD" w:rsidRPr="00A05677" w:rsidRDefault="009217DD" w:rsidP="0054137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2" w:hanging="270"/>
              <w:rPr>
                <w:rFonts w:ascii="CG Omega" w:hAnsi="CG Omega"/>
                <w:sz w:val="18"/>
                <w:szCs w:val="18"/>
              </w:rPr>
            </w:pPr>
            <w:r w:rsidRPr="00A05677">
              <w:rPr>
                <w:rFonts w:ascii="CG Omega" w:hAnsi="CG Omega"/>
                <w:sz w:val="18"/>
                <w:szCs w:val="18"/>
              </w:rPr>
              <w:t>Philosophy</w:t>
            </w:r>
          </w:p>
          <w:p w:rsidR="009217DD" w:rsidRPr="00A05677" w:rsidRDefault="009217DD" w:rsidP="0054137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2" w:hanging="270"/>
              <w:rPr>
                <w:rFonts w:ascii="CG Omega" w:hAnsi="CG Omega"/>
                <w:sz w:val="18"/>
                <w:szCs w:val="18"/>
              </w:rPr>
            </w:pPr>
            <w:r w:rsidRPr="00A05677">
              <w:rPr>
                <w:rFonts w:ascii="CG Omega" w:hAnsi="CG Omega"/>
                <w:sz w:val="18"/>
                <w:szCs w:val="18"/>
              </w:rPr>
              <w:t>History</w:t>
            </w:r>
          </w:p>
          <w:p w:rsidR="009217DD" w:rsidRPr="00A05677" w:rsidRDefault="009217DD" w:rsidP="0054137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2" w:hanging="282"/>
              <w:rPr>
                <w:rFonts w:ascii="CG Omega" w:hAnsi="CG Omega"/>
                <w:sz w:val="18"/>
                <w:szCs w:val="18"/>
              </w:rPr>
            </w:pPr>
            <w:r w:rsidRPr="00A05677">
              <w:rPr>
                <w:rFonts w:ascii="CG Omega" w:hAnsi="CG Omega"/>
                <w:sz w:val="18"/>
                <w:szCs w:val="18"/>
              </w:rPr>
              <w:t>Persian</w:t>
            </w:r>
          </w:p>
          <w:p w:rsidR="009217DD" w:rsidRPr="00A05677" w:rsidRDefault="009217DD" w:rsidP="0054137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2" w:hanging="282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18"/>
                <w:szCs w:val="18"/>
              </w:rPr>
              <w:t>Pak Studies</w:t>
            </w:r>
          </w:p>
        </w:tc>
        <w:tc>
          <w:tcPr>
            <w:tcW w:w="1980" w:type="dxa"/>
            <w:vMerge/>
          </w:tcPr>
          <w:p w:rsidR="009217DD" w:rsidRPr="001A3FB9" w:rsidRDefault="009217DD" w:rsidP="00541371">
            <w:pPr>
              <w:spacing w:after="0"/>
              <w:jc w:val="center"/>
              <w:rPr>
                <w:rFonts w:ascii="CG Omega" w:hAnsi="CG Omega"/>
                <w:sz w:val="26"/>
                <w:szCs w:val="28"/>
              </w:rPr>
            </w:pPr>
          </w:p>
        </w:tc>
      </w:tr>
      <w:tr w:rsidR="009217DD" w:rsidRPr="002F46C1" w:rsidTr="00541371">
        <w:trPr>
          <w:trHeight w:val="246"/>
        </w:trPr>
        <w:tc>
          <w:tcPr>
            <w:tcW w:w="738" w:type="dxa"/>
          </w:tcPr>
          <w:p w:rsidR="009217DD" w:rsidRPr="00A05677" w:rsidRDefault="009217DD" w:rsidP="005413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2789" w:type="dxa"/>
          </w:tcPr>
          <w:p w:rsidR="009217DD" w:rsidRPr="00A05677" w:rsidRDefault="009217DD" w:rsidP="00541371">
            <w:pPr>
              <w:spacing w:after="0" w:line="240" w:lineRule="auto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>Biochemistry</w:t>
            </w:r>
          </w:p>
        </w:tc>
        <w:tc>
          <w:tcPr>
            <w:tcW w:w="721" w:type="dxa"/>
          </w:tcPr>
          <w:p w:rsidR="009217DD" w:rsidRPr="00A05677" w:rsidRDefault="009217DD" w:rsidP="00541371">
            <w:pPr>
              <w:spacing w:after="0" w:line="240" w:lineRule="auto"/>
              <w:jc w:val="center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>19.</w:t>
            </w:r>
          </w:p>
        </w:tc>
        <w:tc>
          <w:tcPr>
            <w:tcW w:w="3330" w:type="dxa"/>
          </w:tcPr>
          <w:p w:rsidR="009217DD" w:rsidRPr="00A05677" w:rsidRDefault="009217DD" w:rsidP="00541371">
            <w:pPr>
              <w:spacing w:after="0" w:line="240" w:lineRule="auto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>Islamic Studies</w:t>
            </w:r>
          </w:p>
        </w:tc>
        <w:tc>
          <w:tcPr>
            <w:tcW w:w="1980" w:type="dxa"/>
            <w:vMerge/>
          </w:tcPr>
          <w:p w:rsidR="009217DD" w:rsidRPr="001A3FB9" w:rsidRDefault="009217DD" w:rsidP="00541371">
            <w:pPr>
              <w:spacing w:after="0"/>
              <w:jc w:val="center"/>
              <w:rPr>
                <w:rFonts w:ascii="CG Omega" w:hAnsi="CG Omega"/>
                <w:sz w:val="26"/>
                <w:szCs w:val="28"/>
              </w:rPr>
            </w:pPr>
          </w:p>
        </w:tc>
      </w:tr>
      <w:tr w:rsidR="009217DD" w:rsidRPr="002F46C1" w:rsidTr="00541371">
        <w:trPr>
          <w:trHeight w:val="255"/>
        </w:trPr>
        <w:tc>
          <w:tcPr>
            <w:tcW w:w="738" w:type="dxa"/>
          </w:tcPr>
          <w:p w:rsidR="009217DD" w:rsidRPr="00A05677" w:rsidRDefault="009217DD" w:rsidP="005413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2789" w:type="dxa"/>
          </w:tcPr>
          <w:p w:rsidR="009217DD" w:rsidRPr="00A05677" w:rsidRDefault="009217DD" w:rsidP="00541371">
            <w:pPr>
              <w:spacing w:after="0" w:line="240" w:lineRule="auto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>Botany</w:t>
            </w:r>
          </w:p>
        </w:tc>
        <w:tc>
          <w:tcPr>
            <w:tcW w:w="721" w:type="dxa"/>
          </w:tcPr>
          <w:p w:rsidR="009217DD" w:rsidRPr="00A05677" w:rsidRDefault="009217DD" w:rsidP="00541371">
            <w:pPr>
              <w:spacing w:after="0" w:line="240" w:lineRule="auto"/>
              <w:jc w:val="center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>20</w:t>
            </w:r>
          </w:p>
        </w:tc>
        <w:tc>
          <w:tcPr>
            <w:tcW w:w="3330" w:type="dxa"/>
          </w:tcPr>
          <w:p w:rsidR="009217DD" w:rsidRPr="00A05677" w:rsidRDefault="009217DD" w:rsidP="00541371">
            <w:pPr>
              <w:spacing w:after="0" w:line="240" w:lineRule="auto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>Mathematics</w:t>
            </w:r>
          </w:p>
        </w:tc>
        <w:tc>
          <w:tcPr>
            <w:tcW w:w="1980" w:type="dxa"/>
            <w:vMerge/>
          </w:tcPr>
          <w:p w:rsidR="009217DD" w:rsidRPr="001A3FB9" w:rsidRDefault="009217DD" w:rsidP="00541371">
            <w:pPr>
              <w:spacing w:after="0"/>
              <w:jc w:val="center"/>
              <w:rPr>
                <w:rFonts w:ascii="CG Omega" w:hAnsi="CG Omega"/>
                <w:sz w:val="26"/>
                <w:szCs w:val="28"/>
              </w:rPr>
            </w:pPr>
          </w:p>
        </w:tc>
      </w:tr>
      <w:tr w:rsidR="009217DD" w:rsidRPr="002F46C1" w:rsidTr="00541371">
        <w:trPr>
          <w:trHeight w:val="449"/>
        </w:trPr>
        <w:tc>
          <w:tcPr>
            <w:tcW w:w="738" w:type="dxa"/>
          </w:tcPr>
          <w:p w:rsidR="009217DD" w:rsidRPr="00A05677" w:rsidRDefault="009217DD" w:rsidP="005413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2789" w:type="dxa"/>
          </w:tcPr>
          <w:p w:rsidR="009217DD" w:rsidRPr="00A05677" w:rsidRDefault="009217DD" w:rsidP="00541371">
            <w:pPr>
              <w:spacing w:after="0" w:line="240" w:lineRule="auto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 xml:space="preserve">Business Administration </w:t>
            </w:r>
          </w:p>
          <w:p w:rsidR="009217DD" w:rsidRPr="00A05677" w:rsidRDefault="009217DD" w:rsidP="005413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2"/>
              <w:rPr>
                <w:rFonts w:ascii="CG Omega" w:hAnsi="CG Omega"/>
                <w:sz w:val="18"/>
                <w:szCs w:val="18"/>
              </w:rPr>
            </w:pPr>
            <w:r w:rsidRPr="00A05677">
              <w:rPr>
                <w:rFonts w:ascii="CG Omega" w:hAnsi="CG Omega"/>
                <w:sz w:val="18"/>
                <w:szCs w:val="18"/>
              </w:rPr>
              <w:t>BBA</w:t>
            </w:r>
          </w:p>
          <w:p w:rsidR="009217DD" w:rsidRPr="00A05677" w:rsidRDefault="009217DD" w:rsidP="005413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2"/>
              <w:rPr>
                <w:rFonts w:ascii="CG Omega" w:hAnsi="CG Omega"/>
                <w:sz w:val="18"/>
                <w:szCs w:val="18"/>
              </w:rPr>
            </w:pPr>
            <w:r w:rsidRPr="00A05677">
              <w:rPr>
                <w:rFonts w:ascii="CG Omega" w:hAnsi="CG Omega"/>
                <w:sz w:val="18"/>
                <w:szCs w:val="18"/>
              </w:rPr>
              <w:t xml:space="preserve">Tourism &amp; History </w:t>
            </w:r>
          </w:p>
          <w:p w:rsidR="009217DD" w:rsidRPr="00A05677" w:rsidRDefault="009217DD" w:rsidP="005413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2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18"/>
                <w:szCs w:val="18"/>
              </w:rPr>
              <w:t>Aviation Management</w:t>
            </w:r>
            <w:r w:rsidRPr="00A05677">
              <w:rPr>
                <w:rFonts w:ascii="CG Omega" w:hAnsi="CG Omega"/>
                <w:sz w:val="20"/>
                <w:szCs w:val="20"/>
              </w:rPr>
              <w:t xml:space="preserve"> </w:t>
            </w:r>
          </w:p>
        </w:tc>
        <w:tc>
          <w:tcPr>
            <w:tcW w:w="721" w:type="dxa"/>
          </w:tcPr>
          <w:p w:rsidR="009217DD" w:rsidRPr="00A05677" w:rsidRDefault="009217DD" w:rsidP="00541371">
            <w:pPr>
              <w:spacing w:after="0" w:line="240" w:lineRule="auto"/>
              <w:jc w:val="center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>21.</w:t>
            </w:r>
          </w:p>
        </w:tc>
        <w:tc>
          <w:tcPr>
            <w:tcW w:w="3330" w:type="dxa"/>
            <w:vAlign w:val="center"/>
          </w:tcPr>
          <w:p w:rsidR="009217DD" w:rsidRPr="00A05677" w:rsidRDefault="009217DD" w:rsidP="00541371">
            <w:pPr>
              <w:spacing w:after="0" w:line="240" w:lineRule="auto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>Nutrition Sciences:</w:t>
            </w:r>
          </w:p>
          <w:p w:rsidR="009217DD" w:rsidRPr="00A05677" w:rsidRDefault="009217DD" w:rsidP="005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/>
                <w:sz w:val="18"/>
                <w:szCs w:val="18"/>
              </w:rPr>
            </w:pPr>
            <w:r w:rsidRPr="00A05677">
              <w:rPr>
                <w:rFonts w:ascii="CG Omega" w:hAnsi="CG Omega"/>
                <w:sz w:val="18"/>
                <w:szCs w:val="18"/>
              </w:rPr>
              <w:t>i) Graduation or masters in food and nutrition</w:t>
            </w:r>
          </w:p>
          <w:p w:rsidR="009217DD" w:rsidRPr="00A05677" w:rsidRDefault="009217DD" w:rsidP="0054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18"/>
                <w:szCs w:val="18"/>
              </w:rPr>
              <w:t>ii) Graduation or masters in Home Economics with major Food and Nutrition)</w:t>
            </w:r>
          </w:p>
        </w:tc>
        <w:tc>
          <w:tcPr>
            <w:tcW w:w="1980" w:type="dxa"/>
            <w:vMerge/>
          </w:tcPr>
          <w:p w:rsidR="009217DD" w:rsidRPr="001A3FB9" w:rsidRDefault="009217DD" w:rsidP="00541371">
            <w:pPr>
              <w:spacing w:after="0"/>
              <w:jc w:val="center"/>
              <w:rPr>
                <w:rFonts w:ascii="CG Omega" w:hAnsi="CG Omega"/>
                <w:sz w:val="26"/>
                <w:szCs w:val="28"/>
              </w:rPr>
            </w:pPr>
          </w:p>
        </w:tc>
      </w:tr>
      <w:tr w:rsidR="009217DD" w:rsidRPr="002F46C1" w:rsidTr="00F179BC">
        <w:trPr>
          <w:trHeight w:val="291"/>
        </w:trPr>
        <w:tc>
          <w:tcPr>
            <w:tcW w:w="738" w:type="dxa"/>
          </w:tcPr>
          <w:p w:rsidR="009217DD" w:rsidRPr="00A05677" w:rsidRDefault="009217DD" w:rsidP="005413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2789" w:type="dxa"/>
          </w:tcPr>
          <w:p w:rsidR="009217DD" w:rsidRPr="00A05677" w:rsidRDefault="009217DD" w:rsidP="00541371">
            <w:pPr>
              <w:spacing w:after="0" w:line="240" w:lineRule="auto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 xml:space="preserve">Chemistry </w:t>
            </w:r>
          </w:p>
        </w:tc>
        <w:tc>
          <w:tcPr>
            <w:tcW w:w="721" w:type="dxa"/>
          </w:tcPr>
          <w:p w:rsidR="009217DD" w:rsidRPr="00A05677" w:rsidRDefault="009217DD" w:rsidP="00541371">
            <w:pPr>
              <w:spacing w:after="0" w:line="240" w:lineRule="auto"/>
              <w:jc w:val="center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>22.</w:t>
            </w:r>
          </w:p>
        </w:tc>
        <w:tc>
          <w:tcPr>
            <w:tcW w:w="3330" w:type="dxa"/>
          </w:tcPr>
          <w:p w:rsidR="009217DD" w:rsidRPr="00A05677" w:rsidRDefault="009217DD" w:rsidP="00F179BC">
            <w:pPr>
              <w:spacing w:after="0" w:line="240" w:lineRule="auto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>Physics</w:t>
            </w:r>
          </w:p>
        </w:tc>
        <w:tc>
          <w:tcPr>
            <w:tcW w:w="1980" w:type="dxa"/>
            <w:vMerge/>
          </w:tcPr>
          <w:p w:rsidR="009217DD" w:rsidRPr="001A3FB9" w:rsidRDefault="009217DD" w:rsidP="00541371">
            <w:pPr>
              <w:spacing w:after="0"/>
              <w:jc w:val="center"/>
              <w:rPr>
                <w:rFonts w:ascii="CG Omega" w:hAnsi="CG Omega"/>
                <w:sz w:val="26"/>
                <w:szCs w:val="28"/>
              </w:rPr>
            </w:pPr>
          </w:p>
        </w:tc>
      </w:tr>
      <w:tr w:rsidR="009217DD" w:rsidRPr="002F46C1" w:rsidTr="00F179BC">
        <w:trPr>
          <w:trHeight w:val="246"/>
        </w:trPr>
        <w:tc>
          <w:tcPr>
            <w:tcW w:w="738" w:type="dxa"/>
          </w:tcPr>
          <w:p w:rsidR="009217DD" w:rsidRPr="00A05677" w:rsidRDefault="009217DD" w:rsidP="005413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2789" w:type="dxa"/>
          </w:tcPr>
          <w:p w:rsidR="009217DD" w:rsidRPr="00A05677" w:rsidRDefault="009217DD" w:rsidP="00541371">
            <w:pPr>
              <w:spacing w:after="0" w:line="240" w:lineRule="auto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>Economics</w:t>
            </w:r>
          </w:p>
        </w:tc>
        <w:tc>
          <w:tcPr>
            <w:tcW w:w="721" w:type="dxa"/>
          </w:tcPr>
          <w:p w:rsidR="009217DD" w:rsidRPr="00A05677" w:rsidRDefault="009217DD" w:rsidP="00541371">
            <w:pPr>
              <w:spacing w:after="0" w:line="240" w:lineRule="auto"/>
              <w:jc w:val="center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>23.</w:t>
            </w:r>
          </w:p>
        </w:tc>
        <w:tc>
          <w:tcPr>
            <w:tcW w:w="3330" w:type="dxa"/>
          </w:tcPr>
          <w:p w:rsidR="009217DD" w:rsidRPr="00A05677" w:rsidRDefault="009217DD" w:rsidP="00F179BC">
            <w:pPr>
              <w:spacing w:after="0" w:line="240" w:lineRule="auto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>Political Science</w:t>
            </w:r>
          </w:p>
        </w:tc>
        <w:tc>
          <w:tcPr>
            <w:tcW w:w="1980" w:type="dxa"/>
            <w:vMerge/>
          </w:tcPr>
          <w:p w:rsidR="009217DD" w:rsidRPr="001A3FB9" w:rsidRDefault="009217DD" w:rsidP="00541371">
            <w:pPr>
              <w:spacing w:after="0"/>
              <w:jc w:val="center"/>
              <w:rPr>
                <w:rFonts w:ascii="CG Omega" w:hAnsi="CG Omega"/>
                <w:sz w:val="26"/>
                <w:szCs w:val="28"/>
              </w:rPr>
            </w:pPr>
          </w:p>
        </w:tc>
      </w:tr>
      <w:tr w:rsidR="009217DD" w:rsidRPr="002F46C1" w:rsidTr="00F179BC">
        <w:trPr>
          <w:trHeight w:val="264"/>
        </w:trPr>
        <w:tc>
          <w:tcPr>
            <w:tcW w:w="738" w:type="dxa"/>
          </w:tcPr>
          <w:p w:rsidR="009217DD" w:rsidRPr="00A05677" w:rsidRDefault="009217DD" w:rsidP="005413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2789" w:type="dxa"/>
          </w:tcPr>
          <w:p w:rsidR="009217DD" w:rsidRPr="00A05677" w:rsidRDefault="009217DD" w:rsidP="00541371">
            <w:pPr>
              <w:spacing w:after="0" w:line="240" w:lineRule="auto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 xml:space="preserve">Education </w:t>
            </w:r>
          </w:p>
        </w:tc>
        <w:tc>
          <w:tcPr>
            <w:tcW w:w="721" w:type="dxa"/>
          </w:tcPr>
          <w:p w:rsidR="009217DD" w:rsidRPr="00A05677" w:rsidRDefault="009217DD" w:rsidP="00541371">
            <w:pPr>
              <w:spacing w:after="0" w:line="240" w:lineRule="auto"/>
              <w:jc w:val="center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>24.</w:t>
            </w:r>
          </w:p>
        </w:tc>
        <w:tc>
          <w:tcPr>
            <w:tcW w:w="3330" w:type="dxa"/>
          </w:tcPr>
          <w:p w:rsidR="009217DD" w:rsidRPr="00A05677" w:rsidRDefault="009217DD" w:rsidP="00F179BC">
            <w:pPr>
              <w:pStyle w:val="ListParagraph"/>
              <w:spacing w:after="0" w:line="240" w:lineRule="auto"/>
              <w:ind w:left="462" w:hanging="450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>Statistics</w:t>
            </w:r>
          </w:p>
        </w:tc>
        <w:tc>
          <w:tcPr>
            <w:tcW w:w="1980" w:type="dxa"/>
            <w:vMerge/>
          </w:tcPr>
          <w:p w:rsidR="009217DD" w:rsidRPr="001A3FB9" w:rsidRDefault="009217DD" w:rsidP="00541371">
            <w:pPr>
              <w:spacing w:after="0"/>
              <w:jc w:val="center"/>
              <w:rPr>
                <w:rFonts w:ascii="CG Omega" w:hAnsi="CG Omega"/>
                <w:sz w:val="26"/>
                <w:szCs w:val="28"/>
              </w:rPr>
            </w:pPr>
          </w:p>
        </w:tc>
      </w:tr>
      <w:tr w:rsidR="009217DD" w:rsidRPr="002F46C1" w:rsidTr="00F179BC">
        <w:trPr>
          <w:trHeight w:val="255"/>
        </w:trPr>
        <w:tc>
          <w:tcPr>
            <w:tcW w:w="738" w:type="dxa"/>
          </w:tcPr>
          <w:p w:rsidR="009217DD" w:rsidRPr="00A05677" w:rsidRDefault="009217DD" w:rsidP="005413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2789" w:type="dxa"/>
          </w:tcPr>
          <w:p w:rsidR="009217DD" w:rsidRPr="00A05677" w:rsidRDefault="009217DD" w:rsidP="00F179BC">
            <w:pPr>
              <w:spacing w:after="0" w:line="240" w:lineRule="auto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>English</w:t>
            </w:r>
          </w:p>
        </w:tc>
        <w:tc>
          <w:tcPr>
            <w:tcW w:w="721" w:type="dxa"/>
          </w:tcPr>
          <w:p w:rsidR="009217DD" w:rsidRPr="00A05677" w:rsidRDefault="009217DD" w:rsidP="00541371">
            <w:pPr>
              <w:spacing w:after="0" w:line="240" w:lineRule="auto"/>
              <w:jc w:val="center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>25.</w:t>
            </w:r>
          </w:p>
        </w:tc>
        <w:tc>
          <w:tcPr>
            <w:tcW w:w="3330" w:type="dxa"/>
          </w:tcPr>
          <w:p w:rsidR="009217DD" w:rsidRPr="00A05677" w:rsidRDefault="009217DD" w:rsidP="00541371">
            <w:pPr>
              <w:spacing w:after="0" w:line="240" w:lineRule="auto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>Sociology</w:t>
            </w:r>
          </w:p>
        </w:tc>
        <w:tc>
          <w:tcPr>
            <w:tcW w:w="1980" w:type="dxa"/>
            <w:vMerge/>
          </w:tcPr>
          <w:p w:rsidR="009217DD" w:rsidRPr="001A3FB9" w:rsidRDefault="009217DD" w:rsidP="00541371">
            <w:pPr>
              <w:spacing w:after="0"/>
              <w:jc w:val="center"/>
              <w:rPr>
                <w:rFonts w:ascii="CG Omega" w:hAnsi="CG Omega"/>
                <w:sz w:val="26"/>
                <w:szCs w:val="28"/>
              </w:rPr>
            </w:pPr>
          </w:p>
        </w:tc>
      </w:tr>
      <w:tr w:rsidR="009217DD" w:rsidRPr="002F46C1" w:rsidTr="00F179BC">
        <w:trPr>
          <w:trHeight w:val="264"/>
        </w:trPr>
        <w:tc>
          <w:tcPr>
            <w:tcW w:w="738" w:type="dxa"/>
            <w:vMerge w:val="restart"/>
          </w:tcPr>
          <w:p w:rsidR="009217DD" w:rsidRPr="00A05677" w:rsidRDefault="009217DD" w:rsidP="005413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2789" w:type="dxa"/>
            <w:vMerge w:val="restart"/>
            <w:vAlign w:val="center"/>
          </w:tcPr>
          <w:p w:rsidR="009217DD" w:rsidRPr="00A05677" w:rsidRDefault="009217DD" w:rsidP="00541371">
            <w:pPr>
              <w:spacing w:after="0" w:line="240" w:lineRule="auto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>Fashion Design</w:t>
            </w:r>
          </w:p>
          <w:p w:rsidR="009217DD" w:rsidRPr="00F179BC" w:rsidRDefault="009217DD" w:rsidP="00541371">
            <w:pPr>
              <w:spacing w:after="0" w:line="240" w:lineRule="auto"/>
              <w:rPr>
                <w:rFonts w:ascii="CG Omega" w:hAnsi="CG Omega"/>
                <w:sz w:val="8"/>
                <w:szCs w:val="8"/>
              </w:rPr>
            </w:pPr>
          </w:p>
          <w:p w:rsidR="009217DD" w:rsidRPr="00A05677" w:rsidRDefault="009217DD" w:rsidP="00541371">
            <w:pPr>
              <w:spacing w:after="0" w:line="240" w:lineRule="auto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 xml:space="preserve">BS Fashion: Basic degree should be in Fashion Design, Terminal in Textile &amp; Clothing  / Fashion Discipline   </w:t>
            </w:r>
          </w:p>
        </w:tc>
        <w:tc>
          <w:tcPr>
            <w:tcW w:w="721" w:type="dxa"/>
          </w:tcPr>
          <w:p w:rsidR="009217DD" w:rsidRPr="00A05677" w:rsidRDefault="009217DD" w:rsidP="00541371">
            <w:pPr>
              <w:spacing w:after="0" w:line="240" w:lineRule="auto"/>
              <w:jc w:val="center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>26.</w:t>
            </w:r>
          </w:p>
        </w:tc>
        <w:tc>
          <w:tcPr>
            <w:tcW w:w="3330" w:type="dxa"/>
          </w:tcPr>
          <w:p w:rsidR="009217DD" w:rsidRPr="00A05677" w:rsidRDefault="009217DD" w:rsidP="00541371">
            <w:pPr>
              <w:spacing w:after="0" w:line="240" w:lineRule="auto"/>
              <w:rPr>
                <w:rFonts w:ascii="CG Omega" w:hAnsi="CG Omega"/>
                <w:sz w:val="20"/>
                <w:szCs w:val="20"/>
                <w:u w:val="single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>Urdu</w:t>
            </w:r>
          </w:p>
        </w:tc>
        <w:tc>
          <w:tcPr>
            <w:tcW w:w="1980" w:type="dxa"/>
            <w:vMerge/>
          </w:tcPr>
          <w:p w:rsidR="009217DD" w:rsidRPr="001A3FB9" w:rsidRDefault="009217DD" w:rsidP="00541371">
            <w:pPr>
              <w:spacing w:after="0"/>
              <w:jc w:val="center"/>
              <w:rPr>
                <w:rFonts w:ascii="CG Omega" w:hAnsi="CG Omega"/>
                <w:sz w:val="26"/>
                <w:szCs w:val="28"/>
              </w:rPr>
            </w:pPr>
          </w:p>
        </w:tc>
      </w:tr>
      <w:tr w:rsidR="009217DD" w:rsidRPr="002F46C1" w:rsidTr="00A05677">
        <w:trPr>
          <w:trHeight w:val="449"/>
        </w:trPr>
        <w:tc>
          <w:tcPr>
            <w:tcW w:w="738" w:type="dxa"/>
            <w:vMerge/>
          </w:tcPr>
          <w:p w:rsidR="009217DD" w:rsidRPr="00A05677" w:rsidRDefault="009217DD" w:rsidP="00541371">
            <w:pPr>
              <w:spacing w:after="0" w:line="240" w:lineRule="auto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2789" w:type="dxa"/>
            <w:vMerge/>
            <w:vAlign w:val="center"/>
          </w:tcPr>
          <w:p w:rsidR="009217DD" w:rsidRPr="00A05677" w:rsidRDefault="009217DD" w:rsidP="00541371">
            <w:pPr>
              <w:spacing w:after="0" w:line="240" w:lineRule="auto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721" w:type="dxa"/>
          </w:tcPr>
          <w:p w:rsidR="009217DD" w:rsidRPr="00A05677" w:rsidRDefault="009217DD" w:rsidP="00541371">
            <w:pPr>
              <w:spacing w:after="0" w:line="240" w:lineRule="auto"/>
              <w:jc w:val="center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>27.</w:t>
            </w:r>
          </w:p>
        </w:tc>
        <w:tc>
          <w:tcPr>
            <w:tcW w:w="3330" w:type="dxa"/>
          </w:tcPr>
          <w:p w:rsidR="009217DD" w:rsidRPr="00A05677" w:rsidRDefault="009217DD" w:rsidP="00541371">
            <w:pPr>
              <w:spacing w:after="0" w:line="240" w:lineRule="auto"/>
              <w:rPr>
                <w:rFonts w:ascii="CG Omega" w:hAnsi="CG Omega"/>
                <w:sz w:val="20"/>
                <w:szCs w:val="20"/>
              </w:rPr>
            </w:pPr>
            <w:r w:rsidRPr="00A05677">
              <w:rPr>
                <w:rFonts w:ascii="CG Omega" w:hAnsi="CG Omega"/>
                <w:sz w:val="20"/>
                <w:szCs w:val="20"/>
              </w:rPr>
              <w:t>Zoology</w:t>
            </w:r>
          </w:p>
        </w:tc>
        <w:tc>
          <w:tcPr>
            <w:tcW w:w="1980" w:type="dxa"/>
            <w:vMerge/>
          </w:tcPr>
          <w:p w:rsidR="009217DD" w:rsidRPr="001A3FB9" w:rsidRDefault="009217DD" w:rsidP="00541371">
            <w:pPr>
              <w:spacing w:after="0"/>
              <w:jc w:val="center"/>
              <w:rPr>
                <w:rFonts w:ascii="CG Omega" w:hAnsi="CG Omega"/>
                <w:sz w:val="26"/>
                <w:szCs w:val="28"/>
              </w:rPr>
            </w:pPr>
          </w:p>
        </w:tc>
      </w:tr>
    </w:tbl>
    <w:p w:rsidR="002D1C58" w:rsidRPr="008E7BAE" w:rsidRDefault="002D1C58" w:rsidP="00AC269C">
      <w:pPr>
        <w:spacing w:after="0"/>
        <w:jc w:val="both"/>
        <w:outlineLvl w:val="0"/>
        <w:rPr>
          <w:rFonts w:ascii="CG Omega" w:hAnsi="CG Omega" w:cs="TimesNewRomanPS-BoldMT"/>
          <w:b/>
          <w:bCs/>
          <w:sz w:val="20"/>
          <w:szCs w:val="20"/>
          <w:u w:val="single"/>
        </w:rPr>
      </w:pPr>
    </w:p>
    <w:p w:rsidR="00A05677" w:rsidRPr="002D1C58" w:rsidRDefault="007E77B2" w:rsidP="00AC269C">
      <w:pPr>
        <w:spacing w:after="0"/>
        <w:jc w:val="both"/>
        <w:outlineLvl w:val="0"/>
        <w:rPr>
          <w:rFonts w:ascii="CG Omega" w:hAnsi="CG Omega" w:cs="TimesNewRomanPS-BoldMT"/>
          <w:b/>
          <w:bCs/>
          <w:u w:val="single"/>
        </w:rPr>
      </w:pPr>
      <w:r w:rsidRPr="002D1C58">
        <w:rPr>
          <w:rFonts w:ascii="CG Omega" w:hAnsi="CG Omega" w:cs="TimesNewRomanPS-BoldMT"/>
          <w:b/>
          <w:bCs/>
          <w:u w:val="single"/>
        </w:rPr>
        <w:t>Eligibility Criteria for the post of Assistant Professor:</w:t>
      </w:r>
    </w:p>
    <w:p w:rsidR="002D1C58" w:rsidRPr="002D1C58" w:rsidRDefault="002D1C58" w:rsidP="00AC269C">
      <w:pPr>
        <w:spacing w:after="0"/>
        <w:jc w:val="both"/>
        <w:outlineLvl w:val="0"/>
        <w:rPr>
          <w:rFonts w:ascii="CG Omega" w:hAnsi="CG Omega" w:cs="TimesNewRomanPS-BoldMT"/>
          <w:b/>
          <w:bCs/>
          <w:sz w:val="10"/>
          <w:szCs w:val="10"/>
          <w:u w:val="single"/>
        </w:rPr>
      </w:pPr>
    </w:p>
    <w:p w:rsidR="00C7609A" w:rsidRPr="00C7609A" w:rsidRDefault="00C7609A" w:rsidP="00AC269C">
      <w:pPr>
        <w:spacing w:after="0"/>
        <w:jc w:val="both"/>
        <w:outlineLvl w:val="0"/>
        <w:rPr>
          <w:rFonts w:ascii="CG Omega" w:hAnsi="CG Omega" w:cs="TimesNewRomanPS-BoldMT"/>
          <w:b/>
          <w:bCs/>
          <w:sz w:val="6"/>
          <w:szCs w:val="8"/>
          <w:u w:val="single"/>
        </w:rPr>
      </w:pPr>
    </w:p>
    <w:tbl>
      <w:tblPr>
        <w:tblStyle w:val="TableGrid"/>
        <w:tblW w:w="9973" w:type="dxa"/>
        <w:tblInd w:w="18" w:type="dxa"/>
        <w:tblLook w:val="04A0" w:firstRow="1" w:lastRow="0" w:firstColumn="1" w:lastColumn="0" w:noHBand="0" w:noVBand="1"/>
      </w:tblPr>
      <w:tblGrid>
        <w:gridCol w:w="1260"/>
        <w:gridCol w:w="2070"/>
        <w:gridCol w:w="2250"/>
        <w:gridCol w:w="4393"/>
      </w:tblGrid>
      <w:tr w:rsidR="007E77B2" w:rsidTr="00C650F7">
        <w:trPr>
          <w:trHeight w:val="1052"/>
        </w:trPr>
        <w:tc>
          <w:tcPr>
            <w:tcW w:w="3330" w:type="dxa"/>
            <w:gridSpan w:val="2"/>
          </w:tcPr>
          <w:p w:rsidR="007E77B2" w:rsidRPr="00C650F7" w:rsidRDefault="007E77B2" w:rsidP="00C6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TimesNewRomanPS-BoldMT"/>
                <w:b/>
                <w:bCs/>
                <w:sz w:val="16"/>
                <w:szCs w:val="16"/>
              </w:rPr>
            </w:pPr>
            <w:r w:rsidRPr="00C650F7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>Eligibility conditions for</w:t>
            </w:r>
            <w:r w:rsidR="00A05677" w:rsidRPr="00C650F7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 xml:space="preserve"> </w:t>
            </w:r>
            <w:r w:rsidRPr="00C650F7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>appointment of faculty in all</w:t>
            </w:r>
          </w:p>
          <w:p w:rsidR="007E77B2" w:rsidRPr="00C650F7" w:rsidRDefault="00A05677" w:rsidP="00C6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TimesNewRomanPS-BoldMT"/>
                <w:b/>
                <w:bCs/>
                <w:sz w:val="16"/>
                <w:szCs w:val="16"/>
              </w:rPr>
            </w:pPr>
            <w:r w:rsidRPr="00C650F7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 xml:space="preserve">disciplines other than Engineering, Information </w:t>
            </w:r>
            <w:r w:rsidR="007E77B2" w:rsidRPr="00C650F7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>Technology, Comp</w:t>
            </w:r>
            <w:r w:rsidRPr="00C650F7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 xml:space="preserve">uting Sciences, </w:t>
            </w:r>
            <w:r w:rsidR="007E77B2" w:rsidRPr="00C650F7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>Law and Art &amp; Design</w:t>
            </w:r>
          </w:p>
        </w:tc>
        <w:tc>
          <w:tcPr>
            <w:tcW w:w="2250" w:type="dxa"/>
          </w:tcPr>
          <w:p w:rsidR="007E77B2" w:rsidRPr="00C650F7" w:rsidRDefault="00A05677" w:rsidP="00C6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TimesNewRomanPS-BoldMT"/>
                <w:b/>
                <w:bCs/>
                <w:sz w:val="16"/>
                <w:szCs w:val="16"/>
              </w:rPr>
            </w:pPr>
            <w:r w:rsidRPr="00C650F7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>Eligibilit</w:t>
            </w:r>
            <w:r w:rsidR="00C650F7" w:rsidRPr="00C650F7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 xml:space="preserve">y conditions for appointment of </w:t>
            </w:r>
            <w:r w:rsidRPr="00C650F7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 xml:space="preserve">faculty in Engineering, </w:t>
            </w:r>
            <w:r w:rsidR="007E77B2" w:rsidRPr="00C650F7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>Information</w:t>
            </w:r>
            <w:r w:rsidR="00C650F7" w:rsidRPr="00C650F7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 xml:space="preserve"> </w:t>
            </w:r>
            <w:r w:rsidRPr="00C650F7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 xml:space="preserve">Technology and </w:t>
            </w:r>
            <w:r w:rsidR="007E77B2" w:rsidRPr="00C650F7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>Computing Sciences</w:t>
            </w:r>
          </w:p>
        </w:tc>
        <w:tc>
          <w:tcPr>
            <w:tcW w:w="4393" w:type="dxa"/>
          </w:tcPr>
          <w:p w:rsidR="007E77B2" w:rsidRPr="00C650F7" w:rsidRDefault="00A05677" w:rsidP="00C6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TimesNewRomanPS-BoldMT"/>
                <w:b/>
                <w:bCs/>
                <w:sz w:val="16"/>
                <w:szCs w:val="16"/>
              </w:rPr>
            </w:pPr>
            <w:r w:rsidRPr="00C650F7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 xml:space="preserve">Eligibility conditions for </w:t>
            </w:r>
            <w:r w:rsidR="00C650F7" w:rsidRPr="00C650F7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 xml:space="preserve">appointment of </w:t>
            </w:r>
            <w:r w:rsidR="007E77B2" w:rsidRPr="00C650F7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>faculty in Fine</w:t>
            </w:r>
            <w:r w:rsidR="00C650F7" w:rsidRPr="00C650F7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 xml:space="preserve"> </w:t>
            </w:r>
            <w:r w:rsidR="007E77B2" w:rsidRPr="00C650F7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>Arts and Design</w:t>
            </w:r>
          </w:p>
        </w:tc>
      </w:tr>
      <w:tr w:rsidR="007E77B2" w:rsidTr="002D1C58">
        <w:trPr>
          <w:trHeight w:val="530"/>
        </w:trPr>
        <w:tc>
          <w:tcPr>
            <w:tcW w:w="1260" w:type="dxa"/>
          </w:tcPr>
          <w:p w:rsidR="007E77B2" w:rsidRPr="00C650F7" w:rsidRDefault="007E77B2" w:rsidP="00A05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TimesNewRomanPS-BoldMT"/>
                <w:b/>
                <w:bCs/>
                <w:sz w:val="16"/>
                <w:szCs w:val="16"/>
              </w:rPr>
            </w:pPr>
            <w:r w:rsidRPr="00C650F7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>Minimum</w:t>
            </w:r>
          </w:p>
          <w:p w:rsidR="007E77B2" w:rsidRPr="00C650F7" w:rsidRDefault="007E77B2" w:rsidP="00A05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TimesNewRomanPS-BoldMT"/>
                <w:b/>
                <w:bCs/>
                <w:sz w:val="16"/>
                <w:szCs w:val="16"/>
              </w:rPr>
            </w:pPr>
            <w:r w:rsidRPr="00C650F7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>Qualification</w:t>
            </w:r>
          </w:p>
          <w:p w:rsidR="007E77B2" w:rsidRPr="00C650F7" w:rsidRDefault="007E77B2" w:rsidP="00A05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TimesNewRomanPS-BoldMT"/>
                <w:b/>
                <w:bCs/>
                <w:sz w:val="16"/>
                <w:szCs w:val="16"/>
              </w:rPr>
            </w:pPr>
            <w:r w:rsidRPr="00C650F7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>&amp;</w:t>
            </w:r>
          </w:p>
          <w:p w:rsidR="007E77B2" w:rsidRDefault="007E77B2" w:rsidP="00A05677">
            <w:pPr>
              <w:jc w:val="both"/>
              <w:outlineLvl w:val="0"/>
              <w:rPr>
                <w:rFonts w:ascii="CG Omega" w:hAnsi="CG Omega"/>
              </w:rPr>
            </w:pPr>
            <w:r w:rsidRPr="00C650F7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>Experience</w:t>
            </w:r>
          </w:p>
        </w:tc>
        <w:tc>
          <w:tcPr>
            <w:tcW w:w="2070" w:type="dxa"/>
          </w:tcPr>
          <w:p w:rsidR="007E77B2" w:rsidRDefault="007E77B2" w:rsidP="00C6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PhD degree in the</w:t>
            </w:r>
            <w:r w:rsidR="00C650F7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relevant discipline or</w:t>
            </w:r>
            <w:r w:rsidR="00C650F7">
              <w:rPr>
                <w:rFonts w:ascii="TimesNewRomanPSMT" w:hAnsi="TimesNewRomanPSMT" w:cs="TimesNewRomanPSMT"/>
                <w:sz w:val="19"/>
                <w:szCs w:val="19"/>
              </w:rPr>
              <w:t xml:space="preserve"> equivalent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qualification</w:t>
            </w:r>
            <w:r w:rsidR="00C650F7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from an institute or a</w:t>
            </w:r>
            <w:r w:rsidR="00C650F7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University recognized</w:t>
            </w:r>
            <w:r w:rsidR="00C650F7">
              <w:rPr>
                <w:rFonts w:ascii="TimesNewRomanPSMT" w:hAnsi="TimesNewRomanPSMT" w:cs="TimesNewRomanPSMT"/>
                <w:sz w:val="19"/>
                <w:szCs w:val="19"/>
              </w:rPr>
              <w:t xml:space="preserve"> by the Higher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Education</w:t>
            </w:r>
            <w:r w:rsidR="00C650F7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Commission (HEC).</w:t>
            </w:r>
          </w:p>
        </w:tc>
        <w:tc>
          <w:tcPr>
            <w:tcW w:w="2250" w:type="dxa"/>
          </w:tcPr>
          <w:p w:rsidR="007E77B2" w:rsidRPr="00C650F7" w:rsidRDefault="007E77B2" w:rsidP="00C6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PhD in Engineering or</w:t>
            </w:r>
            <w:r w:rsidR="00C650F7">
              <w:rPr>
                <w:rFonts w:ascii="TimesNewRomanPSMT" w:hAnsi="TimesNewRomanPSMT" w:cs="TimesNewRomanPSMT"/>
                <w:sz w:val="19"/>
                <w:szCs w:val="19"/>
              </w:rPr>
              <w:t xml:space="preserve"> Information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Technology or</w:t>
            </w:r>
            <w:r w:rsidR="00C650F7">
              <w:rPr>
                <w:rFonts w:ascii="TimesNewRomanPSMT" w:hAnsi="TimesNewRomanPSMT" w:cs="TimesNewRomanPSMT"/>
                <w:sz w:val="19"/>
                <w:szCs w:val="19"/>
              </w:rPr>
              <w:t xml:space="preserve"> Computing or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equivalent</w:t>
            </w:r>
            <w:r w:rsidR="00C650F7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qualification from an</w:t>
            </w:r>
            <w:r w:rsidR="00C650F7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institute or a university</w:t>
            </w:r>
            <w:r w:rsidR="00C650F7">
              <w:rPr>
                <w:rFonts w:ascii="TimesNewRomanPSMT" w:hAnsi="TimesNewRomanPSMT" w:cs="TimesNewRomanPSMT"/>
                <w:sz w:val="19"/>
                <w:szCs w:val="19"/>
              </w:rPr>
              <w:t xml:space="preserve"> recognized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by the Higher</w:t>
            </w:r>
            <w:r w:rsidR="00C650F7">
              <w:rPr>
                <w:rFonts w:ascii="TimesNewRomanPSMT" w:hAnsi="TimesNewRomanPSMT" w:cs="TimesNewRomanPSMT"/>
                <w:sz w:val="19"/>
                <w:szCs w:val="19"/>
              </w:rPr>
              <w:t xml:space="preserve"> Education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Commission.</w:t>
            </w:r>
          </w:p>
        </w:tc>
        <w:tc>
          <w:tcPr>
            <w:tcW w:w="4393" w:type="dxa"/>
          </w:tcPr>
          <w:p w:rsidR="007E77B2" w:rsidRDefault="007E77B2" w:rsidP="00C6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PhD in Art &amp; Design or equivalent</w:t>
            </w:r>
            <w:r w:rsidR="00C650F7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qualification from an institute or a</w:t>
            </w:r>
            <w:r w:rsidR="00C650F7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university recognized by the Higher</w:t>
            </w:r>
            <w:r w:rsidR="00C650F7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Education Commission.</w:t>
            </w:r>
          </w:p>
          <w:p w:rsidR="007E77B2" w:rsidRDefault="007E77B2" w:rsidP="00C6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OR</w:t>
            </w:r>
          </w:p>
          <w:p w:rsidR="007E77B2" w:rsidRDefault="007E77B2" w:rsidP="00C6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ahoma-Bold" w:hAnsi="Tahoma-Bold" w:cs="Tahoma-Bold"/>
                <w:b/>
                <w:bCs/>
                <w:sz w:val="19"/>
                <w:szCs w:val="19"/>
              </w:rPr>
              <w:t xml:space="preserve">(i)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Master Degree (foreign) or MS or</w:t>
            </w:r>
            <w:r w:rsidR="00C650F7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M.Phil. (second division) in Art &amp;</w:t>
            </w:r>
            <w:r w:rsidR="00C650F7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Design or equivalent qualification</w:t>
            </w:r>
            <w:r w:rsidR="00C650F7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from an institute or a university</w:t>
            </w:r>
            <w:r w:rsidR="00C650F7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recognized by the Higher Education</w:t>
            </w:r>
            <w:r w:rsidR="00C650F7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Commission; and</w:t>
            </w:r>
          </w:p>
          <w:p w:rsidR="007E77B2" w:rsidRDefault="007E77B2" w:rsidP="00C6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ahoma-Bold" w:hAnsi="Tahoma-Bold" w:cs="Tahoma-Bold"/>
                <w:b/>
                <w:bCs/>
                <w:sz w:val="19"/>
                <w:szCs w:val="19"/>
              </w:rPr>
              <w:t xml:space="preserve">(ii)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Four years teaching or research</w:t>
            </w:r>
            <w:r w:rsidR="00C650F7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experience in a postgraduate</w:t>
            </w:r>
            <w:r w:rsidR="00C650F7">
              <w:rPr>
                <w:rFonts w:ascii="TimesNewRomanPSMT" w:hAnsi="TimesNewRomanPSMT" w:cs="TimesNewRomanPSMT"/>
                <w:sz w:val="19"/>
                <w:szCs w:val="19"/>
              </w:rPr>
              <w:t xml:space="preserve"> institute or a university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recognized</w:t>
            </w:r>
            <w:r w:rsidR="00C650F7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by the Higher Education</w:t>
            </w:r>
            <w:r w:rsidR="00C650F7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Commission or national or</w:t>
            </w:r>
            <w:r w:rsidR="00C650F7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International organization.</w:t>
            </w:r>
          </w:p>
          <w:p w:rsidR="007E77B2" w:rsidRDefault="007E77B2" w:rsidP="007E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>OR</w:t>
            </w:r>
          </w:p>
          <w:p w:rsidR="007E77B2" w:rsidRDefault="007E77B2" w:rsidP="00C6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ahoma-Bold" w:hAnsi="Tahoma-Bold" w:cs="Tahoma-Bold"/>
                <w:b/>
                <w:bCs/>
                <w:sz w:val="19"/>
                <w:szCs w:val="19"/>
              </w:rPr>
              <w:t xml:space="preserve">(i)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BFA or B. Des. (first division) or</w:t>
            </w:r>
            <w:r w:rsidR="00C650F7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equivalent qualification form an</w:t>
            </w:r>
            <w:r w:rsidR="00C650F7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institute or a university recognized</w:t>
            </w:r>
            <w:r w:rsidR="00C650F7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by the Higher Education</w:t>
            </w:r>
            <w:r w:rsidR="00C650F7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Commission; and</w:t>
            </w:r>
          </w:p>
          <w:p w:rsidR="007E77B2" w:rsidRDefault="007E77B2" w:rsidP="00C6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ahoma-Bold" w:hAnsi="Tahoma-Bold" w:cs="Tahoma-Bold"/>
                <w:b/>
                <w:bCs/>
                <w:sz w:val="19"/>
                <w:szCs w:val="19"/>
              </w:rPr>
              <w:t xml:space="preserve">(ii)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Six years post qualification</w:t>
            </w:r>
            <w:r w:rsidR="00C650F7">
              <w:rPr>
                <w:rFonts w:ascii="TimesNewRomanPSMT" w:hAnsi="TimesNewRomanPSMT" w:cs="TimesNewRomanPSMT"/>
                <w:sz w:val="19"/>
                <w:szCs w:val="19"/>
              </w:rPr>
              <w:t xml:space="preserve"> teaching or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research or professional</w:t>
            </w:r>
            <w:r w:rsidR="00C650F7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experience in a postgraduate</w:t>
            </w:r>
            <w:r w:rsidR="00C650F7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institute or a University recognized</w:t>
            </w:r>
          </w:p>
          <w:p w:rsidR="007E77B2" w:rsidRDefault="007E77B2" w:rsidP="00C6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by the Higher Education</w:t>
            </w:r>
            <w:r w:rsidR="00C650F7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Commission or national or</w:t>
            </w:r>
            <w:r w:rsidR="00C650F7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International organization.</w:t>
            </w:r>
          </w:p>
          <w:p w:rsidR="007E77B2" w:rsidRPr="00C650F7" w:rsidRDefault="007E77B2" w:rsidP="00C6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9"/>
                <w:szCs w:val="19"/>
              </w:rPr>
              <w:t xml:space="preserve">Note: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An applicant having third division</w:t>
            </w:r>
            <w:r w:rsidR="00C650F7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in academic career shall not be eligible.</w:t>
            </w:r>
          </w:p>
        </w:tc>
      </w:tr>
    </w:tbl>
    <w:p w:rsidR="007E77B2" w:rsidRDefault="007E77B2" w:rsidP="00AB3F9D">
      <w:pPr>
        <w:jc w:val="both"/>
        <w:outlineLvl w:val="0"/>
        <w:rPr>
          <w:rFonts w:ascii="CG Omega" w:hAnsi="CG Omega"/>
        </w:rPr>
      </w:pPr>
    </w:p>
    <w:p w:rsidR="001632F7" w:rsidRPr="002D1C58" w:rsidRDefault="00D87877" w:rsidP="00A80DC9">
      <w:pPr>
        <w:jc w:val="both"/>
        <w:outlineLvl w:val="0"/>
        <w:rPr>
          <w:rFonts w:ascii="TimesNewRomanPS-BoldMT" w:hAnsi="TimesNewRomanPS-BoldMT" w:cs="TimesNewRomanPS-BoldMT"/>
          <w:b/>
          <w:bCs/>
        </w:rPr>
      </w:pPr>
      <w:r w:rsidRPr="002D1C58">
        <w:rPr>
          <w:rFonts w:ascii="CG Omega" w:hAnsi="CG Omega" w:cs="TimesNewRomanPS-BoldMT"/>
          <w:b/>
          <w:bCs/>
          <w:u w:val="single"/>
        </w:rPr>
        <w:lastRenderedPageBreak/>
        <w:t>Eligibility Criteria for the post of Lecturer</w:t>
      </w:r>
      <w:r w:rsidRPr="002D1C58">
        <w:rPr>
          <w:rFonts w:ascii="CG Omega" w:hAnsi="CG Omega" w:cs="TimesNewRomanPS-BoldMT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520"/>
        <w:gridCol w:w="2394"/>
        <w:gridCol w:w="2394"/>
      </w:tblGrid>
      <w:tr w:rsidR="001632F7" w:rsidTr="004F246A">
        <w:tc>
          <w:tcPr>
            <w:tcW w:w="4788" w:type="dxa"/>
            <w:gridSpan w:val="2"/>
          </w:tcPr>
          <w:p w:rsidR="001632F7" w:rsidRPr="00A80DC9" w:rsidRDefault="001632F7" w:rsidP="00A8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TimesNewRomanPS-BoldMT"/>
                <w:b/>
                <w:bCs/>
                <w:sz w:val="16"/>
                <w:szCs w:val="16"/>
              </w:rPr>
            </w:pPr>
            <w:r w:rsidRPr="00A80DC9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>Eligibility conditions for appointment of</w:t>
            </w:r>
            <w:r w:rsidR="00A80DC9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 xml:space="preserve"> </w:t>
            </w:r>
            <w:r w:rsidRPr="00A80DC9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>faculty in all disciplines other than</w:t>
            </w:r>
            <w:r w:rsidR="00A80DC9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 xml:space="preserve"> </w:t>
            </w:r>
            <w:r w:rsidRPr="00A80DC9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>Engineering, Information Technology,</w:t>
            </w:r>
          </w:p>
          <w:p w:rsidR="001632F7" w:rsidRPr="00A80DC9" w:rsidRDefault="001632F7" w:rsidP="00A8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TimesNewRomanPS-BoldMT"/>
                <w:b/>
                <w:bCs/>
                <w:sz w:val="16"/>
                <w:szCs w:val="16"/>
              </w:rPr>
            </w:pPr>
            <w:r w:rsidRPr="00A80DC9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>Computing Sciences, Law and Art &amp;</w:t>
            </w:r>
            <w:r w:rsidR="00A80DC9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 xml:space="preserve"> </w:t>
            </w:r>
            <w:r w:rsidRPr="00A80DC9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>Design</w:t>
            </w:r>
          </w:p>
        </w:tc>
        <w:tc>
          <w:tcPr>
            <w:tcW w:w="2394" w:type="dxa"/>
          </w:tcPr>
          <w:p w:rsidR="001632F7" w:rsidRPr="00A80DC9" w:rsidRDefault="001632F7" w:rsidP="00A8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TimesNewRomanPS-BoldMT"/>
                <w:b/>
                <w:bCs/>
                <w:sz w:val="16"/>
                <w:szCs w:val="16"/>
              </w:rPr>
            </w:pPr>
            <w:r w:rsidRPr="00A80DC9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>Eligibility conditions for</w:t>
            </w:r>
          </w:p>
          <w:p w:rsidR="001632F7" w:rsidRPr="00A80DC9" w:rsidRDefault="001632F7" w:rsidP="00A8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TimesNewRomanPS-BoldMT"/>
                <w:b/>
                <w:bCs/>
                <w:sz w:val="16"/>
                <w:szCs w:val="16"/>
              </w:rPr>
            </w:pPr>
            <w:r w:rsidRPr="00A80DC9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>appointment of faculty in</w:t>
            </w:r>
          </w:p>
          <w:p w:rsidR="001632F7" w:rsidRPr="00A80DC9" w:rsidRDefault="001632F7" w:rsidP="00A8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TimesNewRomanPS-BoldMT"/>
                <w:b/>
                <w:bCs/>
                <w:sz w:val="16"/>
                <w:szCs w:val="16"/>
              </w:rPr>
            </w:pPr>
            <w:r w:rsidRPr="00A80DC9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>Engineering, Information</w:t>
            </w:r>
          </w:p>
          <w:p w:rsidR="001632F7" w:rsidRPr="00A80DC9" w:rsidRDefault="001632F7" w:rsidP="00A8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TimesNewRomanPS-BoldMT"/>
                <w:b/>
                <w:bCs/>
                <w:sz w:val="16"/>
                <w:szCs w:val="16"/>
              </w:rPr>
            </w:pPr>
            <w:r w:rsidRPr="00A80DC9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>Technology and</w:t>
            </w:r>
          </w:p>
          <w:p w:rsidR="001632F7" w:rsidRPr="00A80DC9" w:rsidRDefault="001632F7" w:rsidP="00A80DC9">
            <w:pPr>
              <w:jc w:val="both"/>
              <w:outlineLvl w:val="0"/>
              <w:rPr>
                <w:rFonts w:ascii="CG Omega" w:hAnsi="CG Omega" w:cs="TimesNewRomanPS-BoldMT"/>
                <w:b/>
                <w:bCs/>
                <w:sz w:val="16"/>
                <w:szCs w:val="16"/>
              </w:rPr>
            </w:pPr>
            <w:r w:rsidRPr="00A80DC9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>Computing Sciences</w:t>
            </w:r>
          </w:p>
        </w:tc>
        <w:tc>
          <w:tcPr>
            <w:tcW w:w="2394" w:type="dxa"/>
          </w:tcPr>
          <w:p w:rsidR="001632F7" w:rsidRPr="00A80DC9" w:rsidRDefault="001632F7" w:rsidP="00A8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TimesNewRomanPS-BoldMT"/>
                <w:b/>
                <w:bCs/>
                <w:sz w:val="16"/>
                <w:szCs w:val="16"/>
              </w:rPr>
            </w:pPr>
            <w:r w:rsidRPr="00A80DC9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>Eligibility conditions</w:t>
            </w:r>
          </w:p>
          <w:p w:rsidR="001632F7" w:rsidRPr="00A80DC9" w:rsidRDefault="001632F7" w:rsidP="00A8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TimesNewRomanPS-BoldMT"/>
                <w:b/>
                <w:bCs/>
                <w:sz w:val="16"/>
                <w:szCs w:val="16"/>
              </w:rPr>
            </w:pPr>
            <w:r w:rsidRPr="00A80DC9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>for appointment of</w:t>
            </w:r>
          </w:p>
          <w:p w:rsidR="001632F7" w:rsidRPr="00A80DC9" w:rsidRDefault="001632F7" w:rsidP="00A8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TimesNewRomanPS-BoldMT"/>
                <w:b/>
                <w:bCs/>
                <w:sz w:val="16"/>
                <w:szCs w:val="16"/>
              </w:rPr>
            </w:pPr>
            <w:r w:rsidRPr="00A80DC9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>faculty in Fine Arts and</w:t>
            </w:r>
          </w:p>
          <w:p w:rsidR="001632F7" w:rsidRPr="00A80DC9" w:rsidRDefault="001632F7" w:rsidP="00A80DC9">
            <w:pPr>
              <w:jc w:val="both"/>
              <w:outlineLvl w:val="0"/>
              <w:rPr>
                <w:rFonts w:ascii="CG Omega" w:hAnsi="CG Omega" w:cs="TimesNewRomanPS-BoldMT"/>
                <w:b/>
                <w:bCs/>
                <w:sz w:val="16"/>
                <w:szCs w:val="16"/>
              </w:rPr>
            </w:pPr>
            <w:r w:rsidRPr="00A80DC9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>Design</w:t>
            </w:r>
          </w:p>
        </w:tc>
      </w:tr>
      <w:tr w:rsidR="001632F7" w:rsidTr="001632F7">
        <w:tc>
          <w:tcPr>
            <w:tcW w:w="2268" w:type="dxa"/>
          </w:tcPr>
          <w:p w:rsidR="001632F7" w:rsidRPr="00A80DC9" w:rsidRDefault="001632F7" w:rsidP="00A8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TimesNewRomanPS-BoldMT"/>
                <w:b/>
                <w:bCs/>
                <w:sz w:val="16"/>
                <w:szCs w:val="16"/>
              </w:rPr>
            </w:pPr>
            <w:r w:rsidRPr="00A80DC9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>Minimum</w:t>
            </w:r>
          </w:p>
          <w:p w:rsidR="001632F7" w:rsidRPr="00A80DC9" w:rsidRDefault="001632F7" w:rsidP="00A8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 w:cs="TimesNewRomanPS-BoldMT"/>
                <w:b/>
                <w:bCs/>
                <w:sz w:val="16"/>
                <w:szCs w:val="16"/>
              </w:rPr>
            </w:pPr>
            <w:r w:rsidRPr="00A80DC9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>Qualification &amp;</w:t>
            </w:r>
          </w:p>
          <w:p w:rsidR="001632F7" w:rsidRDefault="001632F7" w:rsidP="00A8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G Omega" w:hAnsi="CG Omega"/>
              </w:rPr>
            </w:pPr>
            <w:r w:rsidRPr="00A80DC9">
              <w:rPr>
                <w:rFonts w:ascii="CG Omega" w:hAnsi="CG Omega" w:cs="TimesNewRomanPS-BoldMT"/>
                <w:b/>
                <w:bCs/>
                <w:sz w:val="16"/>
                <w:szCs w:val="16"/>
              </w:rPr>
              <w:t>Experience</w:t>
            </w:r>
          </w:p>
        </w:tc>
        <w:tc>
          <w:tcPr>
            <w:tcW w:w="2520" w:type="dxa"/>
          </w:tcPr>
          <w:p w:rsidR="001632F7" w:rsidRPr="00B5754E" w:rsidRDefault="001632F7" w:rsidP="00864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B5754E">
              <w:rPr>
                <w:rFonts w:ascii="TimesNewRomanPSMT" w:hAnsi="TimesNewRomanPSMT" w:cs="TimesNewRomanPSMT"/>
                <w:sz w:val="19"/>
                <w:szCs w:val="19"/>
              </w:rPr>
              <w:t xml:space="preserve">MS </w:t>
            </w:r>
            <w:r w:rsidR="0086428A">
              <w:rPr>
                <w:rFonts w:ascii="TimesNewRomanPSMT" w:hAnsi="TimesNewRomanPSMT" w:cs="TimesNewRomanPSMT"/>
                <w:sz w:val="19"/>
                <w:szCs w:val="19"/>
              </w:rPr>
              <w:t xml:space="preserve">or M.Phil. (First class) </w:t>
            </w:r>
            <w:r w:rsidRPr="00B5754E">
              <w:rPr>
                <w:rFonts w:ascii="TimesNewRomanPSMT" w:hAnsi="TimesNewRomanPSMT" w:cs="TimesNewRomanPSMT"/>
                <w:sz w:val="19"/>
                <w:szCs w:val="19"/>
              </w:rPr>
              <w:t>in</w:t>
            </w:r>
            <w:r w:rsidR="0086428A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 w:rsidRPr="00B5754E">
              <w:rPr>
                <w:rFonts w:ascii="TimesNewRomanPSMT" w:hAnsi="TimesNewRomanPSMT" w:cs="TimesNewRomanPSMT"/>
                <w:sz w:val="19"/>
                <w:szCs w:val="19"/>
              </w:rPr>
              <w:t>the relevant discipline or</w:t>
            </w:r>
          </w:p>
          <w:p w:rsidR="001632F7" w:rsidRDefault="0086428A" w:rsidP="00864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Equivalent qualification </w:t>
            </w:r>
            <w:r w:rsidR="001632F7" w:rsidRPr="00B5754E">
              <w:rPr>
                <w:rFonts w:ascii="TimesNewRomanPSMT" w:hAnsi="TimesNewRomanPSMT" w:cs="TimesNewRomanPSMT"/>
                <w:sz w:val="19"/>
                <w:szCs w:val="19"/>
              </w:rPr>
              <w:t>from an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 w:rsidR="001632F7" w:rsidRPr="00B5754E">
              <w:rPr>
                <w:rFonts w:ascii="TimesNewRomanPSMT" w:hAnsi="TimesNewRomanPSMT" w:cs="TimesNewRomanPSMT"/>
                <w:sz w:val="19"/>
                <w:szCs w:val="19"/>
              </w:rPr>
              <w:t>institute or a University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 w:rsidR="001632F7" w:rsidRPr="00B5754E">
              <w:rPr>
                <w:rFonts w:ascii="TimesNewRomanPSMT" w:hAnsi="TimesNewRomanPSMT" w:cs="TimesNewRomanPSMT"/>
                <w:sz w:val="19"/>
                <w:szCs w:val="19"/>
              </w:rPr>
              <w:t>recognized by the Higher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 w:rsidR="001632F7" w:rsidRPr="00B5754E">
              <w:rPr>
                <w:rFonts w:ascii="TimesNewRomanPSMT" w:hAnsi="TimesNewRomanPSMT" w:cs="TimesNewRomanPSMT"/>
                <w:sz w:val="19"/>
                <w:szCs w:val="19"/>
              </w:rPr>
              <w:t>Education Commission (HEC).</w:t>
            </w:r>
          </w:p>
          <w:p w:rsidR="0086428A" w:rsidRPr="00B5754E" w:rsidRDefault="0086428A" w:rsidP="00864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9"/>
                <w:szCs w:val="19"/>
              </w:rPr>
            </w:pPr>
          </w:p>
          <w:p w:rsidR="001632F7" w:rsidRPr="0086428A" w:rsidRDefault="001632F7" w:rsidP="00864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B5754E">
              <w:rPr>
                <w:rFonts w:ascii="TimesNewRomanPSMT" w:hAnsi="TimesNewRomanPSMT" w:cs="TimesNewRomanPSMT"/>
                <w:b/>
                <w:bCs/>
                <w:sz w:val="19"/>
                <w:szCs w:val="19"/>
              </w:rPr>
              <w:t>Note:</w:t>
            </w:r>
            <w:r>
              <w:rPr>
                <w:rFonts w:ascii="TimesNewRomanPS-BoldMT" w:hAnsi="TimesNewRomanPS-BoldMT" w:cs="TimesNewRomanPS-BoldMT"/>
                <w:b/>
                <w:bCs/>
                <w:sz w:val="17"/>
                <w:szCs w:val="17"/>
              </w:rPr>
              <w:t xml:space="preserve"> </w:t>
            </w:r>
            <w:r w:rsidR="0086428A">
              <w:rPr>
                <w:rFonts w:ascii="TimesNewRomanPSMT" w:hAnsi="TimesNewRomanPSMT" w:cs="TimesNewRomanPSMT"/>
                <w:sz w:val="19"/>
                <w:szCs w:val="19"/>
              </w:rPr>
              <w:t xml:space="preserve">An applicant having </w:t>
            </w:r>
            <w:r w:rsidRPr="00B5754E">
              <w:rPr>
                <w:rFonts w:ascii="TimesNewRomanPSMT" w:hAnsi="TimesNewRomanPSMT" w:cs="TimesNewRomanPSMT"/>
                <w:sz w:val="19"/>
                <w:szCs w:val="19"/>
              </w:rPr>
              <w:t>third</w:t>
            </w:r>
            <w:r w:rsidR="0086428A">
              <w:rPr>
                <w:rFonts w:ascii="TimesNewRomanPSMT" w:hAnsi="TimesNewRomanPSMT" w:cs="TimesNewRomanPSMT"/>
                <w:sz w:val="19"/>
                <w:szCs w:val="19"/>
              </w:rPr>
              <w:t xml:space="preserve"> division in academic </w:t>
            </w:r>
            <w:r w:rsidRPr="00B5754E">
              <w:rPr>
                <w:rFonts w:ascii="TimesNewRomanPSMT" w:hAnsi="TimesNewRomanPSMT" w:cs="TimesNewRomanPSMT"/>
                <w:sz w:val="19"/>
                <w:szCs w:val="19"/>
              </w:rPr>
              <w:t>career shall</w:t>
            </w:r>
            <w:r w:rsidR="0086428A">
              <w:rPr>
                <w:rFonts w:ascii="TimesNewRomanPSMT" w:hAnsi="TimesNewRomanPSMT" w:cs="TimesNewRomanPSMT"/>
                <w:sz w:val="19"/>
                <w:szCs w:val="19"/>
              </w:rPr>
              <w:t xml:space="preserve"> not be eligible, </w:t>
            </w:r>
            <w:r w:rsidRPr="00B5754E">
              <w:rPr>
                <w:rFonts w:ascii="TimesNewRomanPSMT" w:hAnsi="TimesNewRomanPSMT" w:cs="TimesNewRomanPSMT"/>
                <w:sz w:val="19"/>
                <w:szCs w:val="19"/>
              </w:rPr>
              <w:t>however, such</w:t>
            </w:r>
            <w:r w:rsidR="0086428A">
              <w:rPr>
                <w:rFonts w:ascii="TimesNewRomanPSMT" w:hAnsi="TimesNewRomanPSMT" w:cs="TimesNewRomanPSMT"/>
                <w:sz w:val="19"/>
                <w:szCs w:val="19"/>
              </w:rPr>
              <w:t xml:space="preserve"> applicant </w:t>
            </w:r>
            <w:r w:rsidRPr="00B5754E">
              <w:rPr>
                <w:rFonts w:ascii="TimesNewRomanPSMT" w:hAnsi="TimesNewRomanPSMT" w:cs="TimesNewRomanPSMT"/>
                <w:sz w:val="19"/>
                <w:szCs w:val="19"/>
              </w:rPr>
              <w:t>having the degree of</w:t>
            </w:r>
            <w:r w:rsidR="0086428A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 w:rsidRPr="00B5754E">
              <w:rPr>
                <w:rFonts w:ascii="TimesNewRomanPSMT" w:hAnsi="TimesNewRomanPSMT" w:cs="TimesNewRomanPSMT"/>
                <w:sz w:val="19"/>
                <w:szCs w:val="19"/>
              </w:rPr>
              <w:t>Ph.D. in the relevant field and</w:t>
            </w:r>
            <w:r w:rsidR="0086428A">
              <w:rPr>
                <w:rFonts w:ascii="TimesNewRomanPSMT" w:hAnsi="TimesNewRomanPSMT" w:cs="TimesNewRomanPSMT"/>
                <w:sz w:val="19"/>
                <w:szCs w:val="19"/>
              </w:rPr>
              <w:t xml:space="preserve"> has not more than one </w:t>
            </w:r>
            <w:r w:rsidRPr="00B5754E">
              <w:rPr>
                <w:rFonts w:ascii="TimesNewRomanPSMT" w:hAnsi="TimesNewRomanPSMT" w:cs="TimesNewRomanPSMT"/>
                <w:sz w:val="19"/>
                <w:szCs w:val="19"/>
              </w:rPr>
              <w:t>third</w:t>
            </w:r>
            <w:r w:rsidR="0086428A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 w:rsidRPr="00B5754E">
              <w:rPr>
                <w:rFonts w:ascii="TimesNewRomanPSMT" w:hAnsi="TimesNewRomanPSMT" w:cs="TimesNewRomanPSMT"/>
                <w:sz w:val="19"/>
                <w:szCs w:val="19"/>
              </w:rPr>
              <w:t>division in the entire academic</w:t>
            </w:r>
            <w:r w:rsidR="0086428A">
              <w:rPr>
                <w:rFonts w:ascii="TimesNewRomanPSMT" w:hAnsi="TimesNewRomanPSMT" w:cs="TimesNewRomanPSMT"/>
                <w:sz w:val="19"/>
                <w:szCs w:val="19"/>
              </w:rPr>
              <w:t xml:space="preserve"> career shall be </w:t>
            </w:r>
            <w:r w:rsidRPr="00B5754E">
              <w:rPr>
                <w:rFonts w:ascii="TimesNewRomanPSMT" w:hAnsi="TimesNewRomanPSMT" w:cs="TimesNewRomanPSMT"/>
                <w:sz w:val="19"/>
                <w:szCs w:val="19"/>
              </w:rPr>
              <w:t>eligible for the</w:t>
            </w:r>
            <w:r w:rsidR="0086428A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 w:rsidRPr="00B5754E">
              <w:rPr>
                <w:rFonts w:ascii="TimesNewRomanPSMT" w:hAnsi="TimesNewRomanPSMT" w:cs="TimesNewRomanPSMT"/>
                <w:sz w:val="19"/>
                <w:szCs w:val="19"/>
              </w:rPr>
              <w:t>post.</w:t>
            </w:r>
          </w:p>
        </w:tc>
        <w:tc>
          <w:tcPr>
            <w:tcW w:w="2394" w:type="dxa"/>
          </w:tcPr>
          <w:p w:rsidR="001632F7" w:rsidRDefault="001632F7" w:rsidP="00864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B5754E">
              <w:rPr>
                <w:rFonts w:ascii="TimesNewRomanPSMT" w:hAnsi="TimesNewRomanPSMT" w:cs="TimesNewRomanPSMT"/>
                <w:sz w:val="19"/>
                <w:szCs w:val="19"/>
              </w:rPr>
              <w:t>MS or M.Phil. (First class) in</w:t>
            </w:r>
            <w:r w:rsidR="0086428A">
              <w:rPr>
                <w:rFonts w:ascii="TimesNewRomanPSMT" w:hAnsi="TimesNewRomanPSMT" w:cs="TimesNewRomanPSMT"/>
                <w:sz w:val="19"/>
                <w:szCs w:val="19"/>
              </w:rPr>
              <w:t xml:space="preserve"> Engineering or </w:t>
            </w:r>
            <w:r w:rsidRPr="00B5754E">
              <w:rPr>
                <w:rFonts w:ascii="TimesNewRomanPSMT" w:hAnsi="TimesNewRomanPSMT" w:cs="TimesNewRomanPSMT"/>
                <w:sz w:val="19"/>
                <w:szCs w:val="19"/>
              </w:rPr>
              <w:t>Information</w:t>
            </w:r>
            <w:r w:rsidR="0086428A">
              <w:rPr>
                <w:rFonts w:ascii="TimesNewRomanPSMT" w:hAnsi="TimesNewRomanPSMT" w:cs="TimesNewRomanPSMT"/>
                <w:sz w:val="19"/>
                <w:szCs w:val="19"/>
              </w:rPr>
              <w:t xml:space="preserve"> Technology </w:t>
            </w:r>
            <w:r w:rsidRPr="00B5754E">
              <w:rPr>
                <w:rFonts w:ascii="TimesNewRomanPSMT" w:hAnsi="TimesNewRomanPSMT" w:cs="TimesNewRomanPSMT"/>
                <w:sz w:val="19"/>
                <w:szCs w:val="19"/>
              </w:rPr>
              <w:t>or Computing or</w:t>
            </w:r>
            <w:r w:rsidR="0086428A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 w:rsidRPr="00B5754E">
              <w:rPr>
                <w:rFonts w:ascii="TimesNewRomanPSMT" w:hAnsi="TimesNewRomanPSMT" w:cs="TimesNewRomanPSMT"/>
                <w:sz w:val="19"/>
                <w:szCs w:val="19"/>
              </w:rPr>
              <w:t>e</w:t>
            </w:r>
            <w:r w:rsidR="0086428A">
              <w:rPr>
                <w:rFonts w:ascii="TimesNewRomanPSMT" w:hAnsi="TimesNewRomanPSMT" w:cs="TimesNewRomanPSMT"/>
                <w:sz w:val="19"/>
                <w:szCs w:val="19"/>
              </w:rPr>
              <w:t xml:space="preserve">quivalent qualification </w:t>
            </w:r>
            <w:r w:rsidRPr="00B5754E">
              <w:rPr>
                <w:rFonts w:ascii="TimesNewRomanPSMT" w:hAnsi="TimesNewRomanPSMT" w:cs="TimesNewRomanPSMT"/>
                <w:sz w:val="19"/>
                <w:szCs w:val="19"/>
              </w:rPr>
              <w:t>from an</w:t>
            </w:r>
            <w:r w:rsidR="0086428A">
              <w:rPr>
                <w:rFonts w:ascii="TimesNewRomanPSMT" w:hAnsi="TimesNewRomanPSMT" w:cs="TimesNewRomanPSMT"/>
                <w:sz w:val="19"/>
                <w:szCs w:val="19"/>
              </w:rPr>
              <w:t xml:space="preserve"> institute or a </w:t>
            </w:r>
            <w:r w:rsidRPr="00B5754E">
              <w:rPr>
                <w:rFonts w:ascii="TimesNewRomanPSMT" w:hAnsi="TimesNewRomanPSMT" w:cs="TimesNewRomanPSMT"/>
                <w:sz w:val="19"/>
                <w:szCs w:val="19"/>
              </w:rPr>
              <w:t>University recognized by</w:t>
            </w:r>
            <w:r w:rsidR="0086428A">
              <w:rPr>
                <w:rFonts w:ascii="TimesNewRomanPSMT" w:hAnsi="TimesNewRomanPSMT" w:cs="TimesNewRomanPSMT"/>
                <w:sz w:val="19"/>
                <w:szCs w:val="19"/>
              </w:rPr>
              <w:t xml:space="preserve"> the Higher Education </w:t>
            </w:r>
            <w:r w:rsidRPr="00B5754E">
              <w:rPr>
                <w:rFonts w:ascii="TimesNewRomanPSMT" w:hAnsi="TimesNewRomanPSMT" w:cs="TimesNewRomanPSMT"/>
                <w:sz w:val="19"/>
                <w:szCs w:val="19"/>
              </w:rPr>
              <w:t>Commission</w:t>
            </w:r>
            <w:r w:rsidR="0086428A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 w:rsidRPr="00B5754E">
              <w:rPr>
                <w:rFonts w:ascii="TimesNewRomanPSMT" w:hAnsi="TimesNewRomanPSMT" w:cs="TimesNewRomanPSMT"/>
                <w:sz w:val="19"/>
                <w:szCs w:val="19"/>
              </w:rPr>
              <w:t>(HEC).</w:t>
            </w:r>
          </w:p>
          <w:p w:rsidR="0086428A" w:rsidRPr="00B5754E" w:rsidRDefault="0086428A" w:rsidP="00864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9"/>
                <w:szCs w:val="19"/>
              </w:rPr>
            </w:pPr>
          </w:p>
          <w:p w:rsidR="001632F7" w:rsidRPr="0086428A" w:rsidRDefault="001632F7" w:rsidP="00864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B5754E">
              <w:rPr>
                <w:rFonts w:ascii="TimesNewRomanPSMT" w:hAnsi="TimesNewRomanPSMT" w:cs="TimesNewRomanPSMT"/>
                <w:b/>
                <w:bCs/>
                <w:sz w:val="19"/>
                <w:szCs w:val="19"/>
              </w:rPr>
              <w:t>Note:</w:t>
            </w:r>
            <w:r w:rsidRPr="00B5754E"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 w:rsidR="0086428A">
              <w:rPr>
                <w:rFonts w:ascii="TimesNewRomanPSMT" w:hAnsi="TimesNewRomanPSMT" w:cs="TimesNewRomanPSMT"/>
                <w:sz w:val="19"/>
                <w:szCs w:val="19"/>
              </w:rPr>
              <w:t xml:space="preserve">An applicant in </w:t>
            </w:r>
            <w:r w:rsidRPr="00B5754E">
              <w:rPr>
                <w:rFonts w:ascii="TimesNewRomanPSMT" w:hAnsi="TimesNewRomanPSMT" w:cs="TimesNewRomanPSMT"/>
                <w:sz w:val="19"/>
                <w:szCs w:val="19"/>
              </w:rPr>
              <w:t>these</w:t>
            </w:r>
            <w:r w:rsidR="0086428A">
              <w:rPr>
                <w:rFonts w:ascii="TimesNewRomanPSMT" w:hAnsi="TimesNewRomanPSMT" w:cs="TimesNewRomanPSMT"/>
                <w:sz w:val="19"/>
                <w:szCs w:val="19"/>
              </w:rPr>
              <w:t xml:space="preserve"> disciplines, having </w:t>
            </w:r>
            <w:r w:rsidRPr="00B5754E">
              <w:rPr>
                <w:rFonts w:ascii="TimesNewRomanPSMT" w:hAnsi="TimesNewRomanPSMT" w:cs="TimesNewRomanPSMT"/>
                <w:sz w:val="19"/>
                <w:szCs w:val="19"/>
              </w:rPr>
              <w:t>a third division in</w:t>
            </w:r>
            <w:r w:rsidR="0086428A">
              <w:rPr>
                <w:rFonts w:ascii="TimesNewRomanPSMT" w:hAnsi="TimesNewRomanPSMT" w:cs="TimesNewRomanPSMT"/>
                <w:sz w:val="19"/>
                <w:szCs w:val="19"/>
              </w:rPr>
              <w:t xml:space="preserve"> academic career shall not </w:t>
            </w:r>
            <w:r w:rsidRPr="00B5754E">
              <w:rPr>
                <w:rFonts w:ascii="TimesNewRomanPSMT" w:hAnsi="TimesNewRomanPSMT" w:cs="TimesNewRomanPSMT"/>
                <w:sz w:val="19"/>
                <w:szCs w:val="19"/>
              </w:rPr>
              <w:t>be eligible.</w:t>
            </w:r>
          </w:p>
        </w:tc>
        <w:tc>
          <w:tcPr>
            <w:tcW w:w="2394" w:type="dxa"/>
          </w:tcPr>
          <w:p w:rsidR="0086428A" w:rsidRDefault="0086428A" w:rsidP="0086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BFA or B.Des. (first </w:t>
            </w:r>
            <w:r w:rsidR="001632F7" w:rsidRPr="00B5754E">
              <w:rPr>
                <w:rFonts w:ascii="TimesNewRomanPSMT" w:hAnsi="TimesNewRomanPSMT" w:cs="TimesNewRomanPSMT"/>
                <w:sz w:val="19"/>
                <w:szCs w:val="19"/>
              </w:rPr>
              <w:t>division) or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 w:rsidR="001632F7" w:rsidRPr="00B5754E">
              <w:rPr>
                <w:rFonts w:ascii="TimesNewRomanPSMT" w:hAnsi="TimesNewRomanPSMT" w:cs="TimesNewRomanPSMT"/>
                <w:sz w:val="19"/>
                <w:szCs w:val="19"/>
              </w:rPr>
              <w:t>equivalent qualification from an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 w:rsidR="001632F7" w:rsidRPr="00B5754E">
              <w:rPr>
                <w:rFonts w:ascii="TimesNewRomanPSMT" w:hAnsi="TimesNewRomanPSMT" w:cs="TimesNewRomanPSMT"/>
                <w:sz w:val="19"/>
                <w:szCs w:val="19"/>
              </w:rPr>
              <w:t>institute or a university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 w:rsidR="001632F7" w:rsidRPr="00B5754E">
              <w:rPr>
                <w:rFonts w:ascii="TimesNewRomanPSMT" w:hAnsi="TimesNewRomanPSMT" w:cs="TimesNewRomanPSMT"/>
                <w:sz w:val="19"/>
                <w:szCs w:val="19"/>
              </w:rPr>
              <w:t>recognized by the Higher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 w:rsidR="001632F7" w:rsidRPr="00B5754E">
              <w:rPr>
                <w:rFonts w:ascii="TimesNewRomanPSMT" w:hAnsi="TimesNewRomanPSMT" w:cs="TimesNewRomanPSMT"/>
                <w:sz w:val="19"/>
                <w:szCs w:val="19"/>
              </w:rPr>
              <w:t>Education Commission.</w:t>
            </w:r>
          </w:p>
          <w:p w:rsidR="0086428A" w:rsidRDefault="0086428A" w:rsidP="0086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9"/>
                <w:szCs w:val="19"/>
              </w:rPr>
            </w:pPr>
          </w:p>
          <w:p w:rsidR="001632F7" w:rsidRPr="0086428A" w:rsidRDefault="0086428A" w:rsidP="00864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 w:rsidRPr="0086428A">
              <w:rPr>
                <w:rFonts w:ascii="TimesNewRomanPSMT" w:hAnsi="TimesNewRomanPSMT" w:cs="TimesNewRomanPSMT"/>
                <w:b/>
                <w:bCs/>
                <w:sz w:val="19"/>
                <w:szCs w:val="19"/>
              </w:rPr>
              <w:t>Note: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An applicant having </w:t>
            </w:r>
            <w:r w:rsidR="001632F7" w:rsidRPr="00B5754E">
              <w:rPr>
                <w:rFonts w:ascii="TimesNewRomanPSMT" w:hAnsi="TimesNewRomanPSMT" w:cs="TimesNewRomanPSMT"/>
                <w:sz w:val="19"/>
                <w:szCs w:val="19"/>
              </w:rPr>
              <w:t>third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division in academic </w:t>
            </w:r>
            <w:r w:rsidR="001632F7" w:rsidRPr="00B5754E">
              <w:rPr>
                <w:rFonts w:ascii="TimesNewRomanPSMT" w:hAnsi="TimesNewRomanPSMT" w:cs="TimesNewRomanPSMT"/>
                <w:sz w:val="19"/>
                <w:szCs w:val="19"/>
              </w:rPr>
              <w:t>career shall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  <w:r w:rsidR="001632F7" w:rsidRPr="00B5754E">
              <w:rPr>
                <w:rFonts w:ascii="TimesNewRomanPSMT" w:hAnsi="TimesNewRomanPSMT" w:cs="TimesNewRomanPSMT"/>
                <w:sz w:val="19"/>
                <w:szCs w:val="19"/>
              </w:rPr>
              <w:t>not be eligible.</w:t>
            </w:r>
          </w:p>
        </w:tc>
      </w:tr>
    </w:tbl>
    <w:p w:rsidR="007E77B2" w:rsidRDefault="007E77B2" w:rsidP="00AB3F9D">
      <w:pPr>
        <w:jc w:val="both"/>
        <w:outlineLvl w:val="0"/>
        <w:rPr>
          <w:rFonts w:ascii="CG Omega" w:hAnsi="CG Omega"/>
        </w:rPr>
      </w:pPr>
    </w:p>
    <w:p w:rsidR="00AB3F9D" w:rsidRPr="003B706C" w:rsidRDefault="00AB3F9D" w:rsidP="00AB3F9D">
      <w:pPr>
        <w:jc w:val="both"/>
        <w:outlineLvl w:val="0"/>
        <w:rPr>
          <w:rFonts w:ascii="CG Omega" w:hAnsi="CG Omega"/>
          <w:b/>
          <w:bCs/>
        </w:rPr>
      </w:pPr>
      <w:r w:rsidRPr="003B706C">
        <w:rPr>
          <w:rFonts w:ascii="CG Omega" w:hAnsi="CG Omega"/>
          <w:b/>
          <w:bCs/>
        </w:rPr>
        <w:t>Note:</w:t>
      </w:r>
    </w:p>
    <w:p w:rsidR="00AB3F9D" w:rsidRPr="002F46C1" w:rsidRDefault="00AB3F9D" w:rsidP="00A7618C">
      <w:pPr>
        <w:pStyle w:val="ListParagraph"/>
        <w:numPr>
          <w:ilvl w:val="0"/>
          <w:numId w:val="1"/>
        </w:numPr>
        <w:jc w:val="both"/>
        <w:outlineLvl w:val="0"/>
        <w:rPr>
          <w:rFonts w:ascii="CG Omega" w:hAnsi="CG Omega"/>
        </w:rPr>
      </w:pPr>
      <w:r>
        <w:rPr>
          <w:rFonts w:ascii="CG Omega" w:hAnsi="CG Omega"/>
        </w:rPr>
        <w:t>Candidate</w:t>
      </w:r>
      <w:r w:rsidRPr="002F46C1">
        <w:rPr>
          <w:rFonts w:ascii="CG Omega" w:hAnsi="CG Omega"/>
        </w:rPr>
        <w:t xml:space="preserve"> having domicile of Punjab are eligible. </w:t>
      </w:r>
    </w:p>
    <w:p w:rsidR="00AB3F9D" w:rsidRPr="000F552D" w:rsidRDefault="00AB3F9D" w:rsidP="00A7618C">
      <w:pPr>
        <w:pStyle w:val="ListParagraph"/>
        <w:numPr>
          <w:ilvl w:val="0"/>
          <w:numId w:val="1"/>
        </w:numPr>
        <w:jc w:val="both"/>
        <w:outlineLvl w:val="0"/>
        <w:rPr>
          <w:rFonts w:ascii="CG Omega" w:hAnsi="CG Omega"/>
        </w:rPr>
      </w:pPr>
      <w:r w:rsidRPr="002F46C1">
        <w:rPr>
          <w:rFonts w:ascii="CG Omega" w:hAnsi="CG Omega"/>
        </w:rPr>
        <w:t>University reserved the rights to refuse any candidate without assigning any reason.</w:t>
      </w:r>
    </w:p>
    <w:p w:rsidR="00AB3F9D" w:rsidRDefault="00AB3F9D" w:rsidP="00A7618C">
      <w:pPr>
        <w:pStyle w:val="ListParagraph"/>
        <w:numPr>
          <w:ilvl w:val="0"/>
          <w:numId w:val="1"/>
        </w:numPr>
        <w:jc w:val="both"/>
        <w:outlineLvl w:val="0"/>
        <w:rPr>
          <w:rFonts w:ascii="CG Omega" w:hAnsi="CG Omega"/>
        </w:rPr>
      </w:pPr>
      <w:r w:rsidRPr="002F46C1">
        <w:rPr>
          <w:rFonts w:ascii="CG Omega" w:hAnsi="CG Omega"/>
        </w:rPr>
        <w:t>Registration will be valid for</w:t>
      </w:r>
      <w:r>
        <w:rPr>
          <w:rFonts w:ascii="CG Omega" w:hAnsi="CG Omega"/>
        </w:rPr>
        <w:t xml:space="preserve"> 02 Years</w:t>
      </w:r>
      <w:r w:rsidR="00CF217F">
        <w:rPr>
          <w:rFonts w:ascii="CG Omega" w:hAnsi="CG Omega"/>
        </w:rPr>
        <w:t xml:space="preserve"> (i.e Spring</w:t>
      </w:r>
      <w:r w:rsidR="00120255">
        <w:rPr>
          <w:rFonts w:ascii="CG Omega" w:hAnsi="CG Omega"/>
        </w:rPr>
        <w:t xml:space="preserve"> 2022 till Fall 2023-24</w:t>
      </w:r>
      <w:r w:rsidR="00CF217F">
        <w:rPr>
          <w:rFonts w:ascii="CG Omega" w:hAnsi="CG Omega"/>
        </w:rPr>
        <w:t>)</w:t>
      </w:r>
      <w:r>
        <w:rPr>
          <w:rFonts w:ascii="CG Omega" w:hAnsi="CG Omega"/>
        </w:rPr>
        <w:t>.</w:t>
      </w:r>
      <w:r w:rsidRPr="002F46C1">
        <w:rPr>
          <w:rFonts w:ascii="CG Omega" w:hAnsi="CG Omega"/>
        </w:rPr>
        <w:t xml:space="preserve"> </w:t>
      </w:r>
    </w:p>
    <w:p w:rsidR="00F94724" w:rsidRPr="00A7618C" w:rsidRDefault="00F94724" w:rsidP="00A7618C">
      <w:pPr>
        <w:pStyle w:val="ListParagraph"/>
        <w:numPr>
          <w:ilvl w:val="0"/>
          <w:numId w:val="1"/>
        </w:numPr>
        <w:jc w:val="both"/>
        <w:outlineLvl w:val="0"/>
        <w:rPr>
          <w:rFonts w:ascii="CG Omega" w:hAnsi="CG Omega"/>
          <w:b/>
          <w:bCs/>
        </w:rPr>
      </w:pPr>
      <w:r w:rsidRPr="00A7618C">
        <w:rPr>
          <w:rFonts w:ascii="CG Omega" w:hAnsi="CG Omega"/>
          <w:b/>
          <w:bCs/>
        </w:rPr>
        <w:t>The candidate</w:t>
      </w:r>
      <w:r w:rsidR="00A7618C" w:rsidRPr="00A7618C">
        <w:rPr>
          <w:rFonts w:ascii="CG Omega" w:hAnsi="CG Omega"/>
          <w:b/>
          <w:bCs/>
        </w:rPr>
        <w:t>s</w:t>
      </w:r>
      <w:r w:rsidRPr="00A7618C">
        <w:rPr>
          <w:rFonts w:ascii="CG Omega" w:hAnsi="CG Omega"/>
          <w:b/>
          <w:bCs/>
        </w:rPr>
        <w:t xml:space="preserve"> not needs to apply whose already applied against advertisement (IPL-11155) (Closing date was 20-11-2021).</w:t>
      </w:r>
    </w:p>
    <w:p w:rsidR="00AB3F9D" w:rsidRPr="002F46C1" w:rsidRDefault="00AB3F9D" w:rsidP="00AB3F9D">
      <w:pPr>
        <w:pStyle w:val="ListParagraph"/>
        <w:numPr>
          <w:ilvl w:val="0"/>
          <w:numId w:val="1"/>
        </w:numPr>
        <w:jc w:val="both"/>
        <w:outlineLvl w:val="0"/>
        <w:rPr>
          <w:rFonts w:ascii="CG Omega" w:hAnsi="CG Omega"/>
        </w:rPr>
      </w:pPr>
      <w:r>
        <w:rPr>
          <w:rFonts w:ascii="CG Omega" w:hAnsi="CG Omega"/>
        </w:rPr>
        <w:t>Candidates ar</w:t>
      </w:r>
      <w:r w:rsidR="00704D01">
        <w:rPr>
          <w:rFonts w:ascii="CG Omega" w:hAnsi="CG Omega"/>
        </w:rPr>
        <w:t xml:space="preserve">e required to submit Bio data form </w:t>
      </w:r>
      <w:r w:rsidR="00704D01" w:rsidRPr="00704D01">
        <w:rPr>
          <w:rFonts w:ascii="CG Omega" w:hAnsi="CG Omega"/>
          <w:b/>
          <w:bCs/>
        </w:rPr>
        <w:t>(which is available on website)</w:t>
      </w:r>
      <w:r w:rsidR="00704D01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along with complete C.V and attested three (03) copies of testimonials, CNIC, domicile &amp; experiences (if any).  </w:t>
      </w:r>
    </w:p>
    <w:p w:rsidR="00AB3F9D" w:rsidRDefault="00AB3F9D" w:rsidP="00AB3F9D">
      <w:pPr>
        <w:pStyle w:val="ListParagraph"/>
        <w:numPr>
          <w:ilvl w:val="0"/>
          <w:numId w:val="1"/>
        </w:numPr>
        <w:jc w:val="both"/>
        <w:outlineLvl w:val="0"/>
        <w:rPr>
          <w:rFonts w:ascii="CG Omega" w:hAnsi="CG Omega"/>
        </w:rPr>
      </w:pPr>
      <w:r>
        <w:rPr>
          <w:rFonts w:ascii="CG Omega" w:hAnsi="CG Omega"/>
        </w:rPr>
        <w:t xml:space="preserve">Bank Draft Rs. 2000/- in the name of Treasurer, Government College Women University Faisalabad (original) enclosed herewith. </w:t>
      </w:r>
    </w:p>
    <w:p w:rsidR="00AB3F9D" w:rsidRPr="002F46C1" w:rsidRDefault="00AB3F9D" w:rsidP="00AB3F9D">
      <w:pPr>
        <w:pStyle w:val="ListParagraph"/>
        <w:numPr>
          <w:ilvl w:val="0"/>
          <w:numId w:val="1"/>
        </w:numPr>
        <w:jc w:val="both"/>
        <w:outlineLvl w:val="0"/>
        <w:rPr>
          <w:rFonts w:ascii="CG Omega" w:hAnsi="CG Omega"/>
        </w:rPr>
      </w:pPr>
      <w:r>
        <w:rPr>
          <w:rFonts w:ascii="CG Omega" w:hAnsi="CG Omega"/>
        </w:rPr>
        <w:t xml:space="preserve">Two most recent passport size photographs should be affixed on each application.  </w:t>
      </w:r>
    </w:p>
    <w:p w:rsidR="00AB3F9D" w:rsidRPr="002F46C1" w:rsidRDefault="00AB3F9D" w:rsidP="00AB3F9D">
      <w:pPr>
        <w:pStyle w:val="ListParagraph"/>
        <w:numPr>
          <w:ilvl w:val="0"/>
          <w:numId w:val="1"/>
        </w:numPr>
        <w:jc w:val="both"/>
        <w:outlineLvl w:val="0"/>
        <w:rPr>
          <w:rFonts w:ascii="CG Omega" w:hAnsi="CG Omega"/>
        </w:rPr>
      </w:pPr>
      <w:r w:rsidRPr="002F46C1">
        <w:rPr>
          <w:rFonts w:ascii="CG Omega" w:hAnsi="CG Omega"/>
        </w:rPr>
        <w:t>Final Selection will be based on recommendation of interview committee.</w:t>
      </w:r>
    </w:p>
    <w:p w:rsidR="00AB3F9D" w:rsidRPr="00042310" w:rsidRDefault="00AB3F9D" w:rsidP="00F25005">
      <w:pPr>
        <w:pStyle w:val="ListParagraph"/>
        <w:numPr>
          <w:ilvl w:val="0"/>
          <w:numId w:val="1"/>
        </w:numPr>
        <w:jc w:val="both"/>
        <w:outlineLvl w:val="0"/>
        <w:rPr>
          <w:rFonts w:ascii="CG Omega" w:hAnsi="CG Omega"/>
        </w:rPr>
      </w:pPr>
      <w:r>
        <w:rPr>
          <w:rFonts w:ascii="CG Omega" w:hAnsi="CG Omega"/>
        </w:rPr>
        <w:t xml:space="preserve">Candidate must forward their applications directly in the Registrar office (PA Office) GCWUF, </w:t>
      </w:r>
      <w:r w:rsidRPr="002F46C1">
        <w:rPr>
          <w:rFonts w:ascii="CG Omega" w:hAnsi="CG Omega"/>
        </w:rPr>
        <w:t>please send well before the closing date,</w:t>
      </w:r>
      <w:r>
        <w:rPr>
          <w:rFonts w:ascii="CG Omega" w:hAnsi="CG Omega"/>
        </w:rPr>
        <w:t xml:space="preserve"> i.e. </w:t>
      </w:r>
      <w:r w:rsidR="00F25005">
        <w:rPr>
          <w:rFonts w:ascii="CG Omega" w:hAnsi="CG Omega"/>
          <w:b/>
          <w:bCs/>
        </w:rPr>
        <w:t>11</w:t>
      </w:r>
      <w:bookmarkStart w:id="0" w:name="_GoBack"/>
      <w:bookmarkEnd w:id="0"/>
      <w:r w:rsidR="00866883" w:rsidRPr="003A0189">
        <w:rPr>
          <w:rFonts w:ascii="CG Omega" w:hAnsi="CG Omega"/>
          <w:b/>
          <w:bCs/>
        </w:rPr>
        <w:t>-</w:t>
      </w:r>
      <w:r w:rsidR="003A0189">
        <w:rPr>
          <w:rFonts w:ascii="CG Omega" w:hAnsi="CG Omega"/>
          <w:b/>
        </w:rPr>
        <w:t>01</w:t>
      </w:r>
      <w:r w:rsidR="00866883">
        <w:rPr>
          <w:rFonts w:ascii="CG Omega" w:hAnsi="CG Omega"/>
          <w:b/>
        </w:rPr>
        <w:t>-202</w:t>
      </w:r>
      <w:r w:rsidR="003A0189">
        <w:rPr>
          <w:rFonts w:ascii="CG Omega" w:hAnsi="CG Omega"/>
          <w:b/>
        </w:rPr>
        <w:t>2</w:t>
      </w:r>
      <w:r w:rsidR="00866883">
        <w:rPr>
          <w:rFonts w:ascii="CG Omega" w:hAnsi="CG Omega"/>
          <w:b/>
        </w:rPr>
        <w:t>.</w:t>
      </w:r>
    </w:p>
    <w:p w:rsidR="00AB3F9D" w:rsidRDefault="00AB3F9D" w:rsidP="00AB3F9D">
      <w:pPr>
        <w:pStyle w:val="ListParagraph"/>
        <w:numPr>
          <w:ilvl w:val="0"/>
          <w:numId w:val="1"/>
        </w:numPr>
        <w:jc w:val="both"/>
        <w:outlineLvl w:val="0"/>
        <w:rPr>
          <w:rFonts w:ascii="CG Omega" w:hAnsi="CG Omega"/>
        </w:rPr>
      </w:pPr>
      <w:r>
        <w:rPr>
          <w:rFonts w:ascii="CG Omega" w:hAnsi="CG Omega"/>
        </w:rPr>
        <w:t>Previous Teaching experience will be preferred.</w:t>
      </w:r>
    </w:p>
    <w:p w:rsidR="00AB3F9D" w:rsidRDefault="00AB3F9D" w:rsidP="00AB3F9D">
      <w:pPr>
        <w:pStyle w:val="ListParagraph"/>
        <w:numPr>
          <w:ilvl w:val="0"/>
          <w:numId w:val="1"/>
        </w:numPr>
        <w:jc w:val="both"/>
        <w:outlineLvl w:val="0"/>
        <w:rPr>
          <w:rFonts w:ascii="CG Omega" w:hAnsi="CG Omega"/>
        </w:rPr>
      </w:pPr>
      <w:r>
        <w:rPr>
          <w:rFonts w:ascii="CG Omega" w:hAnsi="CG Omega"/>
        </w:rPr>
        <w:t>Seats will be filled as per requirement of the department / discipline concerned.</w:t>
      </w:r>
    </w:p>
    <w:p w:rsidR="00AB3F9D" w:rsidRDefault="00AB3F9D" w:rsidP="00AB3F9D">
      <w:pPr>
        <w:pStyle w:val="ListParagraph"/>
        <w:numPr>
          <w:ilvl w:val="0"/>
          <w:numId w:val="1"/>
        </w:numPr>
        <w:jc w:val="both"/>
        <w:outlineLvl w:val="0"/>
        <w:rPr>
          <w:rFonts w:ascii="CG Omega" w:hAnsi="CG Omega"/>
        </w:rPr>
      </w:pPr>
      <w:r>
        <w:rPr>
          <w:rFonts w:ascii="CG Omega" w:hAnsi="CG Omega"/>
        </w:rPr>
        <w:t xml:space="preserve">No TA/DA would be Admissible when called for Interview.  </w:t>
      </w:r>
    </w:p>
    <w:p w:rsidR="00AB3F9D" w:rsidRPr="009F02D4" w:rsidRDefault="00AB3F9D" w:rsidP="00AB3F9D">
      <w:pPr>
        <w:pStyle w:val="ListParagraph"/>
        <w:jc w:val="both"/>
        <w:outlineLvl w:val="0"/>
        <w:rPr>
          <w:rFonts w:ascii="CG Omega" w:hAnsi="CG Omega"/>
          <w:sz w:val="2"/>
        </w:rPr>
      </w:pPr>
    </w:p>
    <w:p w:rsidR="00AB3F9D" w:rsidRDefault="00AB3F9D" w:rsidP="00AB3F9D">
      <w:pPr>
        <w:pStyle w:val="ListParagraph"/>
        <w:jc w:val="both"/>
        <w:outlineLvl w:val="0"/>
        <w:rPr>
          <w:rFonts w:ascii="CG Omega" w:hAnsi="CG Omega"/>
          <w:sz w:val="10"/>
        </w:rPr>
      </w:pPr>
    </w:p>
    <w:p w:rsidR="00AB3F9D" w:rsidRDefault="00AB3F9D" w:rsidP="00AB3F9D">
      <w:pPr>
        <w:pStyle w:val="ListParagraph"/>
        <w:jc w:val="both"/>
        <w:outlineLvl w:val="0"/>
        <w:rPr>
          <w:rFonts w:ascii="CG Omega" w:hAnsi="CG Omega"/>
          <w:sz w:val="10"/>
        </w:rPr>
      </w:pPr>
    </w:p>
    <w:p w:rsidR="00AB3F9D" w:rsidRDefault="00AB3F9D" w:rsidP="00AB3F9D">
      <w:pPr>
        <w:pStyle w:val="ListParagraph"/>
        <w:jc w:val="both"/>
        <w:outlineLvl w:val="0"/>
        <w:rPr>
          <w:rFonts w:ascii="CG Omega" w:hAnsi="CG Omega"/>
          <w:sz w:val="10"/>
        </w:rPr>
      </w:pPr>
    </w:p>
    <w:p w:rsidR="00AB3F9D" w:rsidRPr="00E47837" w:rsidRDefault="00AB3F9D" w:rsidP="00AB3F9D">
      <w:pPr>
        <w:pStyle w:val="ListParagraph"/>
        <w:jc w:val="both"/>
        <w:outlineLvl w:val="0"/>
        <w:rPr>
          <w:rFonts w:ascii="CG Omega" w:hAnsi="CG Omega"/>
          <w:sz w:val="10"/>
        </w:rPr>
      </w:pPr>
    </w:p>
    <w:p w:rsidR="00AB3F9D" w:rsidRPr="006C12E8" w:rsidRDefault="00AB3F9D" w:rsidP="00AB3F9D">
      <w:pPr>
        <w:pStyle w:val="ListParagraph"/>
        <w:ind w:left="2160" w:firstLine="720"/>
        <w:jc w:val="center"/>
        <w:outlineLvl w:val="0"/>
        <w:rPr>
          <w:rFonts w:ascii="CG Omega" w:hAnsi="CG Omega"/>
          <w:b/>
        </w:rPr>
      </w:pPr>
      <w:r>
        <w:rPr>
          <w:rFonts w:ascii="CG Omega" w:hAnsi="CG Omega"/>
          <w:b/>
          <w:sz w:val="34"/>
        </w:rPr>
        <w:t xml:space="preserve">              </w:t>
      </w:r>
      <w:r w:rsidRPr="006C12E8">
        <w:rPr>
          <w:rFonts w:ascii="CG Omega" w:hAnsi="CG Omega"/>
          <w:b/>
          <w:sz w:val="34"/>
        </w:rPr>
        <w:t>Registrar</w:t>
      </w:r>
    </w:p>
    <w:p w:rsidR="00AB3F9D" w:rsidRDefault="00AB3F9D" w:rsidP="00AB3F9D">
      <w:pPr>
        <w:pStyle w:val="ListParagraph"/>
        <w:jc w:val="both"/>
        <w:outlineLvl w:val="0"/>
        <w:rPr>
          <w:rFonts w:ascii="CG Omega" w:hAnsi="CG Omega"/>
        </w:rPr>
      </w:pPr>
      <w:r>
        <w:rPr>
          <w:rFonts w:ascii="CG Omega" w:hAnsi="CG Omega"/>
        </w:rPr>
        <w:t xml:space="preserve"> 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              Government College Women University, Faisalabad</w:t>
      </w:r>
    </w:p>
    <w:p w:rsidR="00AB3F9D" w:rsidRDefault="00BF192F" w:rsidP="00AB3F9D">
      <w:pPr>
        <w:pStyle w:val="ListParagraph"/>
        <w:jc w:val="both"/>
        <w:outlineLvl w:val="0"/>
        <w:rPr>
          <w:rFonts w:ascii="CG Omega" w:hAnsi="CG Omega"/>
        </w:rPr>
      </w:pPr>
      <w:r>
        <w:rPr>
          <w:rFonts w:ascii="CG Omega" w:hAnsi="CG Omega"/>
        </w:rPr>
        <w:t xml:space="preserve">  </w:t>
      </w:r>
    </w:p>
    <w:p w:rsidR="002C1C6B" w:rsidRDefault="002C1C6B"/>
    <w:sectPr w:rsidR="002C1C6B" w:rsidSect="00E41826">
      <w:pgSz w:w="12240" w:h="20160" w:code="5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635F"/>
    <w:multiLevelType w:val="hybridMultilevel"/>
    <w:tmpl w:val="74D4524C"/>
    <w:lvl w:ilvl="0" w:tplc="A3A8E166">
      <w:start w:val="1"/>
      <w:numFmt w:val="decimal"/>
      <w:lvlText w:val="%1."/>
      <w:lvlJc w:val="left"/>
      <w:pPr>
        <w:ind w:left="735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D697BA5"/>
    <w:multiLevelType w:val="hybridMultilevel"/>
    <w:tmpl w:val="E862B33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40034"/>
    <w:multiLevelType w:val="hybridMultilevel"/>
    <w:tmpl w:val="B03C96FC"/>
    <w:lvl w:ilvl="0" w:tplc="D452C840">
      <w:start w:val="1"/>
      <w:numFmt w:val="decimal"/>
      <w:lvlText w:val="%1."/>
      <w:lvlJc w:val="left"/>
      <w:pPr>
        <w:ind w:left="810" w:hanging="360"/>
      </w:pPr>
      <w:rPr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4D24D15"/>
    <w:multiLevelType w:val="hybridMultilevel"/>
    <w:tmpl w:val="AE2A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C2725"/>
    <w:multiLevelType w:val="hybridMultilevel"/>
    <w:tmpl w:val="5BD0D6BE"/>
    <w:lvl w:ilvl="0" w:tplc="B2E6CF96">
      <w:start w:val="1"/>
      <w:numFmt w:val="decimal"/>
      <w:lvlText w:val="%1."/>
      <w:lvlJc w:val="left"/>
      <w:pPr>
        <w:ind w:left="144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8155EC"/>
    <w:multiLevelType w:val="hybridMultilevel"/>
    <w:tmpl w:val="55003880"/>
    <w:lvl w:ilvl="0" w:tplc="F11AFCA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D71F5"/>
    <w:multiLevelType w:val="hybridMultilevel"/>
    <w:tmpl w:val="E80835D4"/>
    <w:lvl w:ilvl="0" w:tplc="76D6875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734A6"/>
    <w:multiLevelType w:val="hybridMultilevel"/>
    <w:tmpl w:val="058C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FA"/>
    <w:rsid w:val="00076C96"/>
    <w:rsid w:val="000C5542"/>
    <w:rsid w:val="000D2046"/>
    <w:rsid w:val="00113F82"/>
    <w:rsid w:val="00120255"/>
    <w:rsid w:val="001632F7"/>
    <w:rsid w:val="001D252E"/>
    <w:rsid w:val="001F34DB"/>
    <w:rsid w:val="00201EB4"/>
    <w:rsid w:val="0025597A"/>
    <w:rsid w:val="002733F8"/>
    <w:rsid w:val="002825CE"/>
    <w:rsid w:val="002C1C6B"/>
    <w:rsid w:val="002D1C58"/>
    <w:rsid w:val="00300ABD"/>
    <w:rsid w:val="0034667E"/>
    <w:rsid w:val="003A0189"/>
    <w:rsid w:val="003B706C"/>
    <w:rsid w:val="003D0231"/>
    <w:rsid w:val="00530ECD"/>
    <w:rsid w:val="00541371"/>
    <w:rsid w:val="00565FF7"/>
    <w:rsid w:val="005B7247"/>
    <w:rsid w:val="005E3C41"/>
    <w:rsid w:val="00623E3E"/>
    <w:rsid w:val="0065002C"/>
    <w:rsid w:val="00661BF8"/>
    <w:rsid w:val="0068409D"/>
    <w:rsid w:val="00695D35"/>
    <w:rsid w:val="006B2420"/>
    <w:rsid w:val="00704D01"/>
    <w:rsid w:val="00712EC0"/>
    <w:rsid w:val="00776631"/>
    <w:rsid w:val="007E77B2"/>
    <w:rsid w:val="007F24AD"/>
    <w:rsid w:val="0086428A"/>
    <w:rsid w:val="00866883"/>
    <w:rsid w:val="00877FBF"/>
    <w:rsid w:val="008830F8"/>
    <w:rsid w:val="008E7BAE"/>
    <w:rsid w:val="009163BF"/>
    <w:rsid w:val="009217DD"/>
    <w:rsid w:val="0095709E"/>
    <w:rsid w:val="0099260E"/>
    <w:rsid w:val="009E585A"/>
    <w:rsid w:val="00A05677"/>
    <w:rsid w:val="00A36D9C"/>
    <w:rsid w:val="00A7618C"/>
    <w:rsid w:val="00A80DC9"/>
    <w:rsid w:val="00AB2DC6"/>
    <w:rsid w:val="00AB3F9D"/>
    <w:rsid w:val="00AC269C"/>
    <w:rsid w:val="00B21CFC"/>
    <w:rsid w:val="00B309BF"/>
    <w:rsid w:val="00B30E3A"/>
    <w:rsid w:val="00B5754E"/>
    <w:rsid w:val="00B652FA"/>
    <w:rsid w:val="00B7473B"/>
    <w:rsid w:val="00BE08BD"/>
    <w:rsid w:val="00BF192F"/>
    <w:rsid w:val="00C3167D"/>
    <w:rsid w:val="00C57FCF"/>
    <w:rsid w:val="00C650F7"/>
    <w:rsid w:val="00C7609A"/>
    <w:rsid w:val="00CF0180"/>
    <w:rsid w:val="00CF217F"/>
    <w:rsid w:val="00D87877"/>
    <w:rsid w:val="00DB1BF0"/>
    <w:rsid w:val="00DC3DD7"/>
    <w:rsid w:val="00DD5C9C"/>
    <w:rsid w:val="00E41826"/>
    <w:rsid w:val="00EF7C72"/>
    <w:rsid w:val="00F10B5C"/>
    <w:rsid w:val="00F179BC"/>
    <w:rsid w:val="00F25005"/>
    <w:rsid w:val="00F71BA5"/>
    <w:rsid w:val="00F94724"/>
    <w:rsid w:val="00FB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2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500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0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0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650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002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3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2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500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0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0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650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002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3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GCWUF</dc:creator>
  <cp:keywords/>
  <dc:description/>
  <cp:lastModifiedBy>GCWUF</cp:lastModifiedBy>
  <cp:revision>21</cp:revision>
  <cp:lastPrinted>2021-12-08T05:45:00Z</cp:lastPrinted>
  <dcterms:created xsi:type="dcterms:W3CDTF">2021-12-01T03:36:00Z</dcterms:created>
  <dcterms:modified xsi:type="dcterms:W3CDTF">2021-12-16T04:56:00Z</dcterms:modified>
</cp:coreProperties>
</file>